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737"/>
        <w:gridCol w:w="5173"/>
        <w:gridCol w:w="2511"/>
      </w:tblGrid>
      <w:tr w:rsidR="0031414C" w:rsidRPr="00ED6797" w14:paraId="3824FB5E" w14:textId="77777777">
        <w:trPr>
          <w:trHeight w:val="1506"/>
        </w:trPr>
        <w:tc>
          <w:tcPr>
            <w:tcW w:w="5000" w:type="pct"/>
            <w:gridSpan w:val="3"/>
            <w:tcBorders>
              <w:top w:val="single" w:sz="24" w:space="0" w:color="auto"/>
              <w:bottom w:val="single" w:sz="24" w:space="0" w:color="auto"/>
            </w:tcBorders>
          </w:tcPr>
          <w:p w14:paraId="10EF5247" w14:textId="77777777" w:rsidR="00696E4D" w:rsidRPr="00ED6797" w:rsidRDefault="00696E4D" w:rsidP="00CA44B9">
            <w:pPr>
              <w:spacing w:before="200"/>
              <w:jc w:val="center"/>
              <w:rPr>
                <w:rFonts w:ascii="Arial" w:hAnsi="Arial" w:cs="Arial"/>
                <w:b/>
                <w:sz w:val="24"/>
                <w:szCs w:val="24"/>
              </w:rPr>
            </w:pPr>
            <w:r w:rsidRPr="00ED6797">
              <w:rPr>
                <w:rFonts w:ascii="Arial" w:hAnsi="Arial" w:cs="Arial"/>
                <w:b/>
                <w:sz w:val="24"/>
                <w:szCs w:val="24"/>
              </w:rPr>
              <w:t>ЕВРАЗИЙСКИЙ СОВЕТ ПО СТАНДАРТИЗАЦИИ, МЕТРОЛОГИИ И СЕРТИФИКАЦИИ</w:t>
            </w:r>
          </w:p>
          <w:p w14:paraId="483421CB" w14:textId="77777777" w:rsidR="00696E4D" w:rsidRPr="004872B5" w:rsidRDefault="00696E4D" w:rsidP="00CA44B9">
            <w:pPr>
              <w:spacing w:line="360" w:lineRule="auto"/>
              <w:jc w:val="center"/>
              <w:rPr>
                <w:rFonts w:ascii="Arial" w:hAnsi="Arial" w:cs="Arial"/>
                <w:b/>
                <w:sz w:val="24"/>
                <w:szCs w:val="24"/>
                <w:lang w:val="en-US"/>
              </w:rPr>
            </w:pPr>
            <w:r w:rsidRPr="004872B5">
              <w:rPr>
                <w:rFonts w:ascii="Arial" w:hAnsi="Arial" w:cs="Arial"/>
                <w:b/>
                <w:sz w:val="24"/>
                <w:szCs w:val="24"/>
                <w:lang w:val="en-US"/>
              </w:rPr>
              <w:t>(</w:t>
            </w:r>
            <w:r w:rsidRPr="00ED6797">
              <w:rPr>
                <w:rFonts w:ascii="Arial" w:hAnsi="Arial" w:cs="Arial"/>
                <w:b/>
                <w:sz w:val="24"/>
                <w:szCs w:val="24"/>
              </w:rPr>
              <w:t>ЕАСС</w:t>
            </w:r>
            <w:r w:rsidRPr="004872B5">
              <w:rPr>
                <w:rFonts w:ascii="Arial" w:hAnsi="Arial" w:cs="Arial"/>
                <w:b/>
                <w:sz w:val="24"/>
                <w:szCs w:val="24"/>
                <w:lang w:val="en-US"/>
              </w:rPr>
              <w:t>)</w:t>
            </w:r>
          </w:p>
          <w:p w14:paraId="130144D6" w14:textId="77777777" w:rsidR="00696E4D" w:rsidRPr="004872B5" w:rsidRDefault="00696E4D" w:rsidP="00CA44B9">
            <w:pPr>
              <w:jc w:val="center"/>
              <w:rPr>
                <w:rFonts w:ascii="Arial" w:hAnsi="Arial" w:cs="Arial"/>
                <w:b/>
                <w:sz w:val="24"/>
                <w:szCs w:val="24"/>
                <w:lang w:val="en-US"/>
              </w:rPr>
            </w:pPr>
            <w:r w:rsidRPr="004872B5">
              <w:rPr>
                <w:rFonts w:ascii="Arial" w:hAnsi="Arial" w:cs="Arial"/>
                <w:b/>
                <w:sz w:val="24"/>
                <w:szCs w:val="24"/>
                <w:lang w:val="en-US"/>
              </w:rPr>
              <w:t>EURO-AZIAN COUNCIL FOR STANDARDIZATION, METROLOGY AND CERTIFICATION</w:t>
            </w:r>
          </w:p>
          <w:p w14:paraId="32BA8249" w14:textId="77777777" w:rsidR="0031414C" w:rsidRPr="00ED6797" w:rsidRDefault="00696E4D" w:rsidP="00CA44B9">
            <w:pPr>
              <w:spacing w:line="360" w:lineRule="auto"/>
              <w:jc w:val="center"/>
              <w:rPr>
                <w:rFonts w:ascii="Arial" w:hAnsi="Arial" w:cs="Arial"/>
                <w:b/>
                <w:sz w:val="24"/>
                <w:szCs w:val="24"/>
              </w:rPr>
            </w:pPr>
            <w:r w:rsidRPr="00ED6797">
              <w:rPr>
                <w:rFonts w:ascii="Arial" w:hAnsi="Arial" w:cs="Arial"/>
                <w:b/>
                <w:sz w:val="24"/>
                <w:szCs w:val="24"/>
              </w:rPr>
              <w:t>(EASC)</w:t>
            </w:r>
          </w:p>
        </w:tc>
      </w:tr>
      <w:tr w:rsidR="0031414C" w:rsidRPr="00ED6797" w14:paraId="2299B58D" w14:textId="77777777" w:rsidTr="004667CE">
        <w:trPr>
          <w:trHeight w:val="2188"/>
        </w:trPr>
        <w:tc>
          <w:tcPr>
            <w:tcW w:w="1313" w:type="pct"/>
            <w:tcBorders>
              <w:top w:val="single" w:sz="24" w:space="0" w:color="auto"/>
              <w:bottom w:val="single" w:sz="18" w:space="0" w:color="auto"/>
            </w:tcBorders>
            <w:vAlign w:val="center"/>
          </w:tcPr>
          <w:p w14:paraId="7DCC1E9C" w14:textId="77777777" w:rsidR="0031414C" w:rsidRPr="00ED6797" w:rsidRDefault="005D529A" w:rsidP="00CA44B9">
            <w:pPr>
              <w:jc w:val="center"/>
              <w:rPr>
                <w:rFonts w:ascii="Arial" w:hAnsi="Arial" w:cs="Arial"/>
                <w:sz w:val="24"/>
                <w:szCs w:val="24"/>
              </w:rPr>
            </w:pPr>
            <w:r w:rsidRPr="00ED6797">
              <w:rPr>
                <w:rFonts w:ascii="Arial" w:hAnsi="Arial" w:cs="Arial"/>
                <w:noProof/>
                <w:sz w:val="24"/>
                <w:szCs w:val="24"/>
              </w:rPr>
              <w:drawing>
                <wp:inline distT="0" distB="0" distL="0" distR="0" wp14:anchorId="5E949676" wp14:editId="055D0D9B">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1ABF423B" w14:textId="77777777" w:rsidR="0031414C" w:rsidRPr="00ED6797" w:rsidRDefault="0031414C" w:rsidP="00CA44B9">
            <w:pPr>
              <w:spacing w:before="600" w:line="360" w:lineRule="auto"/>
              <w:jc w:val="center"/>
              <w:rPr>
                <w:rFonts w:ascii="Arial" w:hAnsi="Arial" w:cs="Arial"/>
                <w:b/>
                <w:spacing w:val="30"/>
                <w:sz w:val="24"/>
                <w:szCs w:val="24"/>
              </w:rPr>
            </w:pPr>
            <w:r w:rsidRPr="00ED6797">
              <w:rPr>
                <w:rFonts w:ascii="Arial" w:hAnsi="Arial" w:cs="Arial"/>
                <w:b/>
                <w:spacing w:val="30"/>
                <w:sz w:val="24"/>
                <w:szCs w:val="24"/>
              </w:rPr>
              <w:t>МЕЖГОСУДАРСТВЕННЫЙ</w:t>
            </w:r>
          </w:p>
          <w:p w14:paraId="365C9924" w14:textId="77777777" w:rsidR="0031414C" w:rsidRPr="00ED6797" w:rsidRDefault="0031414C" w:rsidP="00CA44B9">
            <w:pPr>
              <w:spacing w:line="360" w:lineRule="auto"/>
              <w:jc w:val="center"/>
              <w:rPr>
                <w:rFonts w:ascii="Arial" w:hAnsi="Arial" w:cs="Arial"/>
                <w:sz w:val="24"/>
                <w:szCs w:val="24"/>
              </w:rPr>
            </w:pPr>
            <w:r w:rsidRPr="00ED6797">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196BCD67" w14:textId="15861088" w:rsidR="0031414C" w:rsidRPr="00ED6797" w:rsidRDefault="0031414C" w:rsidP="00CA44B9">
            <w:pPr>
              <w:rPr>
                <w:rFonts w:ascii="Arial" w:hAnsi="Arial" w:cs="Arial"/>
                <w:b/>
                <w:sz w:val="24"/>
                <w:szCs w:val="24"/>
              </w:rPr>
            </w:pPr>
            <w:r w:rsidRPr="00ED6797">
              <w:rPr>
                <w:rFonts w:ascii="Arial" w:hAnsi="Arial" w:cs="Arial"/>
                <w:b/>
                <w:sz w:val="24"/>
                <w:szCs w:val="24"/>
              </w:rPr>
              <w:t xml:space="preserve">ГОСТ </w:t>
            </w:r>
          </w:p>
          <w:p w14:paraId="57B39B4B" w14:textId="77777777" w:rsidR="003C0B21" w:rsidRPr="00ED6797" w:rsidRDefault="006F29E4" w:rsidP="00CA44B9">
            <w:pPr>
              <w:rPr>
                <w:rFonts w:ascii="Arial" w:hAnsi="Arial" w:cs="Arial"/>
                <w:b/>
                <w:sz w:val="24"/>
                <w:szCs w:val="24"/>
              </w:rPr>
            </w:pPr>
            <w:r w:rsidRPr="00ED6797">
              <w:rPr>
                <w:rFonts w:ascii="Arial" w:hAnsi="Arial" w:cs="Arial"/>
                <w:i/>
                <w:sz w:val="24"/>
                <w:szCs w:val="24"/>
              </w:rPr>
              <w:t>(проект KZ</w:t>
            </w:r>
            <w:r w:rsidR="003C0B21" w:rsidRPr="00ED6797">
              <w:rPr>
                <w:rFonts w:ascii="Arial" w:hAnsi="Arial" w:cs="Arial"/>
                <w:i/>
                <w:sz w:val="24"/>
                <w:szCs w:val="24"/>
              </w:rPr>
              <w:t>, первая редакция)</w:t>
            </w:r>
          </w:p>
          <w:p w14:paraId="205972E6" w14:textId="77777777" w:rsidR="0031414C" w:rsidRPr="00ED6797" w:rsidRDefault="0031414C" w:rsidP="00CA44B9">
            <w:pPr>
              <w:ind w:left="253"/>
              <w:rPr>
                <w:rFonts w:ascii="Arial" w:hAnsi="Arial" w:cs="Arial"/>
                <w:b/>
                <w:sz w:val="24"/>
                <w:szCs w:val="24"/>
              </w:rPr>
            </w:pPr>
          </w:p>
        </w:tc>
      </w:tr>
      <w:tr w:rsidR="0031414C" w:rsidRPr="00ED6797" w14:paraId="7A173AD6" w14:textId="77777777">
        <w:trPr>
          <w:trHeight w:val="1375"/>
        </w:trPr>
        <w:tc>
          <w:tcPr>
            <w:tcW w:w="5000" w:type="pct"/>
            <w:gridSpan w:val="3"/>
            <w:tcBorders>
              <w:top w:val="single" w:sz="18" w:space="0" w:color="auto"/>
            </w:tcBorders>
            <w:vAlign w:val="center"/>
          </w:tcPr>
          <w:p w14:paraId="7DD6AD72" w14:textId="77777777" w:rsidR="0031414C" w:rsidRPr="00ED6797" w:rsidRDefault="0031414C" w:rsidP="00CA44B9">
            <w:pPr>
              <w:jc w:val="center"/>
              <w:rPr>
                <w:rFonts w:ascii="Arial" w:hAnsi="Arial" w:cs="Arial"/>
                <w:sz w:val="24"/>
                <w:szCs w:val="24"/>
              </w:rPr>
            </w:pPr>
          </w:p>
          <w:p w14:paraId="2FC8FCB4" w14:textId="77777777" w:rsidR="008E7893" w:rsidRPr="00ED6797" w:rsidRDefault="008E7893" w:rsidP="00CA44B9">
            <w:pPr>
              <w:jc w:val="center"/>
              <w:rPr>
                <w:rFonts w:ascii="Arial" w:hAnsi="Arial" w:cs="Arial"/>
                <w:sz w:val="24"/>
                <w:szCs w:val="24"/>
              </w:rPr>
            </w:pPr>
          </w:p>
          <w:p w14:paraId="4C935CD5" w14:textId="77777777" w:rsidR="008A0238" w:rsidRPr="00ED6797" w:rsidRDefault="008A0238" w:rsidP="00CA44B9">
            <w:pPr>
              <w:jc w:val="center"/>
              <w:rPr>
                <w:rFonts w:ascii="Arial" w:hAnsi="Arial" w:cs="Arial"/>
                <w:sz w:val="24"/>
                <w:szCs w:val="24"/>
              </w:rPr>
            </w:pPr>
          </w:p>
          <w:p w14:paraId="4C5D303E" w14:textId="77777777" w:rsidR="00F604E7" w:rsidRPr="00ED6797" w:rsidRDefault="00F604E7" w:rsidP="00CA44B9">
            <w:pPr>
              <w:jc w:val="center"/>
              <w:rPr>
                <w:rFonts w:ascii="Arial" w:hAnsi="Arial" w:cs="Arial"/>
                <w:sz w:val="24"/>
                <w:szCs w:val="24"/>
              </w:rPr>
            </w:pPr>
          </w:p>
          <w:p w14:paraId="2E10A4B3" w14:textId="77777777" w:rsidR="008E7893" w:rsidRPr="00ED6797" w:rsidRDefault="008E7893" w:rsidP="00CA44B9">
            <w:pPr>
              <w:jc w:val="center"/>
              <w:rPr>
                <w:rFonts w:ascii="Arial" w:hAnsi="Arial" w:cs="Arial"/>
                <w:sz w:val="24"/>
                <w:szCs w:val="24"/>
              </w:rPr>
            </w:pPr>
          </w:p>
          <w:p w14:paraId="4F8B2943" w14:textId="4DD15E37" w:rsidR="00913A7F" w:rsidRPr="00ED6797" w:rsidRDefault="00B0640C" w:rsidP="00913A7F">
            <w:pPr>
              <w:jc w:val="center"/>
              <w:rPr>
                <w:rFonts w:ascii="Arial" w:hAnsi="Arial" w:cs="Arial"/>
                <w:b/>
                <w:sz w:val="24"/>
                <w:szCs w:val="24"/>
              </w:rPr>
            </w:pPr>
            <w:r w:rsidRPr="00ED6797">
              <w:rPr>
                <w:rFonts w:ascii="Arial" w:hAnsi="Arial" w:cs="Arial"/>
                <w:b/>
                <w:sz w:val="24"/>
                <w:szCs w:val="24"/>
              </w:rPr>
              <w:t>ЖЕНТ</w:t>
            </w:r>
          </w:p>
          <w:p w14:paraId="28BADF0F" w14:textId="77777777" w:rsidR="00913A7F" w:rsidRPr="00ED6797" w:rsidRDefault="00913A7F" w:rsidP="00913A7F">
            <w:pPr>
              <w:jc w:val="center"/>
              <w:rPr>
                <w:rFonts w:ascii="Arial" w:hAnsi="Arial" w:cs="Arial"/>
                <w:b/>
                <w:sz w:val="24"/>
                <w:szCs w:val="24"/>
              </w:rPr>
            </w:pPr>
          </w:p>
          <w:p w14:paraId="3DEE4D46" w14:textId="031339B7" w:rsidR="00034DB1" w:rsidRPr="00ED6797" w:rsidRDefault="00B0640C" w:rsidP="001B14E6">
            <w:pPr>
              <w:jc w:val="center"/>
              <w:rPr>
                <w:rFonts w:ascii="Arial" w:hAnsi="Arial" w:cs="Arial"/>
                <w:b/>
                <w:sz w:val="24"/>
                <w:szCs w:val="24"/>
              </w:rPr>
            </w:pPr>
            <w:r w:rsidRPr="00ED6797">
              <w:rPr>
                <w:rFonts w:ascii="Arial" w:hAnsi="Arial" w:cs="Arial"/>
                <w:b/>
                <w:sz w:val="24"/>
                <w:szCs w:val="24"/>
              </w:rPr>
              <w:t>Технические условия</w:t>
            </w:r>
          </w:p>
        </w:tc>
      </w:tr>
      <w:tr w:rsidR="0031414C" w:rsidRPr="00ED6797" w14:paraId="72363751" w14:textId="77777777" w:rsidTr="008E7893">
        <w:trPr>
          <w:trHeight w:val="833"/>
        </w:trPr>
        <w:tc>
          <w:tcPr>
            <w:tcW w:w="5000" w:type="pct"/>
            <w:gridSpan w:val="3"/>
            <w:vAlign w:val="center"/>
          </w:tcPr>
          <w:p w14:paraId="68391DB9" w14:textId="10D61DCF" w:rsidR="0031414C" w:rsidRPr="00ED6797" w:rsidRDefault="0031414C" w:rsidP="00CA44B9">
            <w:pPr>
              <w:jc w:val="center"/>
              <w:rPr>
                <w:rFonts w:ascii="Arial" w:hAnsi="Arial" w:cs="Arial"/>
                <w:b/>
                <w:sz w:val="24"/>
                <w:szCs w:val="24"/>
              </w:rPr>
            </w:pPr>
          </w:p>
        </w:tc>
      </w:tr>
      <w:tr w:rsidR="00DC0211" w:rsidRPr="00ED6797" w14:paraId="7AE46C60" w14:textId="77777777">
        <w:trPr>
          <w:trHeight w:val="2832"/>
        </w:trPr>
        <w:tc>
          <w:tcPr>
            <w:tcW w:w="5000" w:type="pct"/>
            <w:gridSpan w:val="3"/>
            <w:vAlign w:val="center"/>
          </w:tcPr>
          <w:p w14:paraId="6A17FEA5" w14:textId="15AC2198" w:rsidR="00DC0211" w:rsidRPr="00ED6797" w:rsidRDefault="00DC0211" w:rsidP="00CA44B9">
            <w:pPr>
              <w:jc w:val="center"/>
              <w:rPr>
                <w:rFonts w:ascii="Arial" w:hAnsi="Arial" w:cs="Arial"/>
                <w:sz w:val="24"/>
                <w:szCs w:val="24"/>
              </w:rPr>
            </w:pPr>
            <w:r w:rsidRPr="00ED6797">
              <w:rPr>
                <w:rFonts w:ascii="Arial" w:hAnsi="Arial" w:cs="Arial"/>
                <w:sz w:val="24"/>
                <w:szCs w:val="24"/>
              </w:rPr>
              <w:t>Настоящий проект стандарта не подлежит применению до его принятия</w:t>
            </w:r>
          </w:p>
          <w:p w14:paraId="3590F162" w14:textId="77777777" w:rsidR="00DC0211" w:rsidRPr="00ED6797" w:rsidRDefault="00DC0211" w:rsidP="00CA44B9">
            <w:pPr>
              <w:rPr>
                <w:rFonts w:ascii="Arial" w:hAnsi="Arial" w:cs="Arial"/>
                <w:sz w:val="24"/>
                <w:szCs w:val="24"/>
              </w:rPr>
            </w:pPr>
          </w:p>
          <w:p w14:paraId="14891698" w14:textId="77777777" w:rsidR="00DC0211" w:rsidRPr="00ED6797" w:rsidRDefault="00DC0211" w:rsidP="00CA44B9">
            <w:pPr>
              <w:rPr>
                <w:rFonts w:ascii="Arial" w:hAnsi="Arial" w:cs="Arial"/>
                <w:sz w:val="24"/>
                <w:szCs w:val="24"/>
              </w:rPr>
            </w:pPr>
          </w:p>
          <w:p w14:paraId="6A347E76" w14:textId="77777777" w:rsidR="00DC0211" w:rsidRPr="00ED6797" w:rsidRDefault="00DC0211" w:rsidP="00CA44B9">
            <w:pPr>
              <w:rPr>
                <w:rFonts w:ascii="Arial" w:hAnsi="Arial" w:cs="Arial"/>
                <w:sz w:val="24"/>
                <w:szCs w:val="24"/>
              </w:rPr>
            </w:pPr>
          </w:p>
        </w:tc>
      </w:tr>
    </w:tbl>
    <w:p w14:paraId="281E9437" w14:textId="77777777" w:rsidR="008E7893" w:rsidRPr="00ED6797" w:rsidRDefault="008E7893" w:rsidP="00CA44B9">
      <w:pPr>
        <w:rPr>
          <w:rFonts w:ascii="Arial" w:hAnsi="Arial" w:cs="Arial"/>
        </w:rPr>
      </w:pPr>
    </w:p>
    <w:p w14:paraId="3828C6D7" w14:textId="77777777" w:rsidR="00F11C36" w:rsidRPr="00ED6797" w:rsidRDefault="00F11C36" w:rsidP="00CA44B9">
      <w:pPr>
        <w:jc w:val="center"/>
        <w:rPr>
          <w:rFonts w:ascii="Arial" w:hAnsi="Arial" w:cs="Arial"/>
          <w:bCs/>
          <w:sz w:val="24"/>
          <w:szCs w:val="24"/>
        </w:rPr>
      </w:pPr>
    </w:p>
    <w:p w14:paraId="0F60FD2D" w14:textId="77777777" w:rsidR="001F2D2F" w:rsidRPr="00ED6797" w:rsidRDefault="001F2D2F" w:rsidP="00CA44B9">
      <w:pPr>
        <w:jc w:val="center"/>
        <w:rPr>
          <w:rFonts w:ascii="Arial" w:hAnsi="Arial" w:cs="Arial"/>
          <w:bCs/>
          <w:sz w:val="24"/>
          <w:szCs w:val="24"/>
        </w:rPr>
      </w:pPr>
    </w:p>
    <w:p w14:paraId="16DD5D60" w14:textId="77777777" w:rsidR="000C655B" w:rsidRPr="00ED6797" w:rsidRDefault="000C655B" w:rsidP="00CA44B9">
      <w:pPr>
        <w:jc w:val="center"/>
        <w:rPr>
          <w:rFonts w:ascii="Arial" w:hAnsi="Arial" w:cs="Arial"/>
          <w:bCs/>
          <w:sz w:val="24"/>
          <w:szCs w:val="24"/>
        </w:rPr>
      </w:pPr>
    </w:p>
    <w:p w14:paraId="4553DDED" w14:textId="77777777" w:rsidR="000C655B" w:rsidRPr="00ED6797" w:rsidRDefault="000C655B" w:rsidP="00CA44B9">
      <w:pPr>
        <w:jc w:val="center"/>
        <w:rPr>
          <w:rFonts w:ascii="Arial" w:hAnsi="Arial" w:cs="Arial"/>
          <w:bCs/>
          <w:sz w:val="24"/>
          <w:szCs w:val="24"/>
        </w:rPr>
      </w:pPr>
    </w:p>
    <w:p w14:paraId="3D75B3D3" w14:textId="77777777" w:rsidR="000C655B" w:rsidRPr="00ED6797" w:rsidRDefault="000C655B" w:rsidP="00CA44B9">
      <w:pPr>
        <w:jc w:val="center"/>
        <w:rPr>
          <w:rFonts w:ascii="Arial" w:hAnsi="Arial" w:cs="Arial"/>
          <w:bCs/>
          <w:sz w:val="24"/>
          <w:szCs w:val="24"/>
        </w:rPr>
      </w:pPr>
    </w:p>
    <w:p w14:paraId="6780809D" w14:textId="07918C4E" w:rsidR="000C655B" w:rsidRPr="00ED6797" w:rsidRDefault="000C655B" w:rsidP="00CA44B9">
      <w:pPr>
        <w:jc w:val="center"/>
        <w:rPr>
          <w:rFonts w:ascii="Arial" w:hAnsi="Arial" w:cs="Arial"/>
          <w:bCs/>
          <w:sz w:val="24"/>
          <w:szCs w:val="24"/>
        </w:rPr>
      </w:pPr>
    </w:p>
    <w:p w14:paraId="75C035C5" w14:textId="69DBB190" w:rsidR="00766A08" w:rsidRPr="00ED6797" w:rsidRDefault="00766A08" w:rsidP="00CA44B9">
      <w:pPr>
        <w:jc w:val="center"/>
        <w:rPr>
          <w:rFonts w:ascii="Arial" w:hAnsi="Arial" w:cs="Arial"/>
          <w:bCs/>
          <w:sz w:val="24"/>
          <w:szCs w:val="24"/>
        </w:rPr>
      </w:pPr>
    </w:p>
    <w:p w14:paraId="2C37C9D7" w14:textId="7346FF7D" w:rsidR="00766A08" w:rsidRPr="00ED6797" w:rsidRDefault="00766A08" w:rsidP="00CA44B9">
      <w:pPr>
        <w:jc w:val="center"/>
        <w:rPr>
          <w:rFonts w:ascii="Arial" w:hAnsi="Arial" w:cs="Arial"/>
          <w:bCs/>
          <w:sz w:val="24"/>
          <w:szCs w:val="24"/>
        </w:rPr>
      </w:pPr>
    </w:p>
    <w:p w14:paraId="05C45C12" w14:textId="590CC32E" w:rsidR="00766A08" w:rsidRPr="00ED6797" w:rsidRDefault="00766A08" w:rsidP="00CA44B9">
      <w:pPr>
        <w:jc w:val="center"/>
        <w:rPr>
          <w:rFonts w:ascii="Arial" w:hAnsi="Arial" w:cs="Arial"/>
          <w:bCs/>
          <w:sz w:val="24"/>
          <w:szCs w:val="24"/>
        </w:rPr>
      </w:pPr>
    </w:p>
    <w:p w14:paraId="59A88EBB" w14:textId="32787FAA" w:rsidR="00766A08" w:rsidRPr="00ED6797" w:rsidRDefault="00766A08" w:rsidP="00CA44B9">
      <w:pPr>
        <w:jc w:val="center"/>
        <w:rPr>
          <w:rFonts w:ascii="Arial" w:hAnsi="Arial" w:cs="Arial"/>
          <w:bCs/>
          <w:sz w:val="24"/>
          <w:szCs w:val="24"/>
        </w:rPr>
      </w:pPr>
    </w:p>
    <w:p w14:paraId="53C66D88" w14:textId="7E64CCE6" w:rsidR="00766A08" w:rsidRPr="00ED6797" w:rsidRDefault="00766A08" w:rsidP="00CA44B9">
      <w:pPr>
        <w:jc w:val="center"/>
        <w:rPr>
          <w:rFonts w:ascii="Arial" w:hAnsi="Arial" w:cs="Arial"/>
          <w:bCs/>
          <w:sz w:val="24"/>
          <w:szCs w:val="24"/>
        </w:rPr>
      </w:pPr>
    </w:p>
    <w:p w14:paraId="7C15933B" w14:textId="62BE2C0D" w:rsidR="00766A08" w:rsidRPr="00ED6797" w:rsidRDefault="00766A08" w:rsidP="00CA44B9">
      <w:pPr>
        <w:jc w:val="center"/>
        <w:rPr>
          <w:rFonts w:ascii="Arial" w:hAnsi="Arial" w:cs="Arial"/>
          <w:bCs/>
          <w:sz w:val="24"/>
          <w:szCs w:val="24"/>
        </w:rPr>
      </w:pPr>
    </w:p>
    <w:p w14:paraId="47D2F481" w14:textId="77777777" w:rsidR="000C655B" w:rsidRPr="00ED6797" w:rsidRDefault="000C655B" w:rsidP="00CA44B9">
      <w:pPr>
        <w:jc w:val="center"/>
        <w:rPr>
          <w:rFonts w:ascii="Arial" w:hAnsi="Arial" w:cs="Arial"/>
          <w:bCs/>
          <w:sz w:val="24"/>
          <w:szCs w:val="24"/>
        </w:rPr>
      </w:pPr>
    </w:p>
    <w:p w14:paraId="02FAE12B" w14:textId="77777777" w:rsidR="000C655B" w:rsidRPr="00ED6797" w:rsidRDefault="000C655B" w:rsidP="00CA44B9">
      <w:pPr>
        <w:jc w:val="center"/>
        <w:rPr>
          <w:rFonts w:ascii="Arial" w:hAnsi="Arial" w:cs="Arial"/>
          <w:bCs/>
          <w:sz w:val="24"/>
          <w:szCs w:val="24"/>
        </w:rPr>
      </w:pPr>
    </w:p>
    <w:p w14:paraId="6D9CDC1A" w14:textId="77777777" w:rsidR="000C655B" w:rsidRPr="00ED6797" w:rsidRDefault="000C655B" w:rsidP="00CA44B9">
      <w:pPr>
        <w:jc w:val="center"/>
        <w:rPr>
          <w:rFonts w:ascii="Arial" w:hAnsi="Arial" w:cs="Arial"/>
          <w:bCs/>
          <w:sz w:val="24"/>
          <w:szCs w:val="24"/>
        </w:rPr>
      </w:pPr>
    </w:p>
    <w:p w14:paraId="35B4B51A" w14:textId="77777777" w:rsidR="000C655B" w:rsidRPr="00ED6797" w:rsidRDefault="000C655B" w:rsidP="00CA44B9">
      <w:pPr>
        <w:jc w:val="center"/>
        <w:rPr>
          <w:rFonts w:ascii="Arial" w:hAnsi="Arial" w:cs="Arial"/>
          <w:bCs/>
          <w:sz w:val="24"/>
          <w:szCs w:val="24"/>
        </w:rPr>
      </w:pPr>
    </w:p>
    <w:p w14:paraId="70948753" w14:textId="77777777" w:rsidR="000C655B" w:rsidRPr="00ED6797" w:rsidRDefault="000C655B" w:rsidP="00CA44B9">
      <w:pPr>
        <w:jc w:val="center"/>
        <w:rPr>
          <w:rFonts w:ascii="Arial" w:hAnsi="Arial" w:cs="Arial"/>
          <w:bCs/>
          <w:sz w:val="24"/>
          <w:szCs w:val="24"/>
        </w:rPr>
      </w:pPr>
    </w:p>
    <w:p w14:paraId="0D18760A" w14:textId="77777777" w:rsidR="00F11C36" w:rsidRPr="00ED6797" w:rsidRDefault="00F11C36" w:rsidP="00CA44B9">
      <w:pPr>
        <w:jc w:val="center"/>
        <w:rPr>
          <w:rFonts w:ascii="Arial" w:hAnsi="Arial" w:cs="Arial"/>
          <w:b/>
          <w:bCs/>
          <w:sz w:val="24"/>
          <w:szCs w:val="24"/>
        </w:rPr>
      </w:pPr>
      <w:r w:rsidRPr="00ED6797">
        <w:rPr>
          <w:rFonts w:ascii="Arial" w:hAnsi="Arial" w:cs="Arial"/>
          <w:b/>
          <w:bCs/>
          <w:sz w:val="24"/>
          <w:szCs w:val="24"/>
        </w:rPr>
        <w:t>Минск</w:t>
      </w:r>
    </w:p>
    <w:p w14:paraId="7E750CE9" w14:textId="77777777" w:rsidR="006215AD" w:rsidRPr="00ED6797" w:rsidRDefault="00450CD8" w:rsidP="00CA44B9">
      <w:pPr>
        <w:pStyle w:val="6"/>
        <w:tabs>
          <w:tab w:val="left" w:pos="0"/>
        </w:tabs>
        <w:spacing w:before="0" w:after="0"/>
        <w:ind w:firstLine="0"/>
        <w:jc w:val="center"/>
        <w:rPr>
          <w:rFonts w:ascii="Arial" w:hAnsi="Arial" w:cs="Arial"/>
          <w:sz w:val="24"/>
          <w:szCs w:val="24"/>
        </w:rPr>
      </w:pPr>
      <w:r w:rsidRPr="00ED6797">
        <w:rPr>
          <w:rFonts w:ascii="Arial" w:hAnsi="Arial" w:cs="Arial"/>
          <w:sz w:val="24"/>
          <w:szCs w:val="24"/>
        </w:rPr>
        <w:t>Евразийский совет</w:t>
      </w:r>
      <w:r w:rsidR="00565A32" w:rsidRPr="00ED6797">
        <w:rPr>
          <w:rFonts w:ascii="Arial" w:hAnsi="Arial" w:cs="Arial"/>
          <w:sz w:val="24"/>
          <w:szCs w:val="24"/>
        </w:rPr>
        <w:t xml:space="preserve"> </w:t>
      </w:r>
      <w:r w:rsidR="00F310E7" w:rsidRPr="00ED6797">
        <w:rPr>
          <w:rFonts w:ascii="Arial" w:hAnsi="Arial" w:cs="Arial"/>
          <w:sz w:val="24"/>
          <w:szCs w:val="24"/>
        </w:rPr>
        <w:t>п</w:t>
      </w:r>
      <w:r w:rsidRPr="00ED6797">
        <w:rPr>
          <w:rFonts w:ascii="Arial" w:hAnsi="Arial" w:cs="Arial"/>
          <w:sz w:val="24"/>
          <w:szCs w:val="24"/>
        </w:rPr>
        <w:t xml:space="preserve">о </w:t>
      </w:r>
      <w:r w:rsidR="00F310E7" w:rsidRPr="00ED6797">
        <w:rPr>
          <w:rFonts w:ascii="Arial" w:hAnsi="Arial" w:cs="Arial"/>
          <w:sz w:val="24"/>
          <w:szCs w:val="24"/>
        </w:rPr>
        <w:t xml:space="preserve">стандартизации, метрологии и сертификации </w:t>
      </w:r>
    </w:p>
    <w:p w14:paraId="6B7D3815" w14:textId="77777777" w:rsidR="00357ED4" w:rsidRPr="00ED6797" w:rsidRDefault="006215AD" w:rsidP="00CA44B9">
      <w:pPr>
        <w:pStyle w:val="61"/>
        <w:rPr>
          <w:rFonts w:ascii="Arial" w:hAnsi="Arial" w:cs="Arial"/>
          <w:b/>
          <w:szCs w:val="24"/>
          <w:lang w:val="ru-RU"/>
        </w:rPr>
      </w:pPr>
      <w:r w:rsidRPr="00ED6797">
        <w:rPr>
          <w:rFonts w:ascii="Arial" w:hAnsi="Arial" w:cs="Arial"/>
          <w:b/>
          <w:szCs w:val="24"/>
          <w:lang w:val="ru-RU"/>
        </w:rPr>
        <w:t>20</w:t>
      </w:r>
      <w:r w:rsidR="00E1255F" w:rsidRPr="00ED6797">
        <w:rPr>
          <w:rFonts w:ascii="Arial" w:hAnsi="Arial" w:cs="Arial"/>
          <w:b/>
          <w:szCs w:val="24"/>
          <w:lang w:val="ru-RU"/>
        </w:rPr>
        <w:t>2</w:t>
      </w:r>
    </w:p>
    <w:p w14:paraId="3DDD7E22" w14:textId="77777777" w:rsidR="0031414C" w:rsidRPr="00ED6797" w:rsidRDefault="00B734A8" w:rsidP="00E1255F">
      <w:pPr>
        <w:jc w:val="center"/>
        <w:rPr>
          <w:rFonts w:ascii="Arial" w:hAnsi="Arial" w:cs="Arial"/>
          <w:b/>
          <w:sz w:val="24"/>
          <w:szCs w:val="24"/>
        </w:rPr>
      </w:pPr>
      <w:r w:rsidRPr="00ED6797">
        <w:rPr>
          <w:rFonts w:ascii="Arial" w:hAnsi="Arial" w:cs="Arial"/>
          <w:b/>
          <w:sz w:val="24"/>
          <w:szCs w:val="24"/>
        </w:rPr>
        <w:br w:type="page"/>
      </w:r>
      <w:r w:rsidR="0031414C" w:rsidRPr="00ED6797">
        <w:rPr>
          <w:rFonts w:ascii="Arial" w:hAnsi="Arial" w:cs="Arial"/>
          <w:b/>
          <w:sz w:val="24"/>
          <w:szCs w:val="24"/>
        </w:rPr>
        <w:lastRenderedPageBreak/>
        <w:t>Предисловие</w:t>
      </w:r>
    </w:p>
    <w:p w14:paraId="753CA59B" w14:textId="77777777" w:rsidR="000C655B" w:rsidRPr="00ED6797" w:rsidRDefault="000C655B" w:rsidP="00E1255F">
      <w:pPr>
        <w:jc w:val="center"/>
        <w:rPr>
          <w:rFonts w:ascii="Arial" w:hAnsi="Arial" w:cs="Arial"/>
          <w:b/>
          <w:sz w:val="24"/>
          <w:szCs w:val="24"/>
        </w:rPr>
      </w:pPr>
    </w:p>
    <w:p w14:paraId="32AA218C" w14:textId="77777777" w:rsidR="0031414C" w:rsidRPr="00ED6797" w:rsidRDefault="0031414C" w:rsidP="008A6B3D">
      <w:pPr>
        <w:pStyle w:val="61"/>
        <w:ind w:firstLine="567"/>
        <w:jc w:val="both"/>
        <w:rPr>
          <w:rFonts w:ascii="Arial" w:hAnsi="Arial" w:cs="Arial"/>
          <w:szCs w:val="24"/>
          <w:lang w:val="ru-RU"/>
        </w:rPr>
      </w:pPr>
      <w:r w:rsidRPr="00ED6797">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3D5C39D" w14:textId="56D5AC7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Цели, основные принципы и основной порядок проведения работ по межгосударственной станда</w:t>
      </w:r>
      <w:r w:rsidR="008A0238" w:rsidRPr="00ED6797">
        <w:rPr>
          <w:rFonts w:ascii="Arial" w:hAnsi="Arial" w:cs="Arial"/>
          <w:b w:val="0"/>
          <w:sz w:val="24"/>
          <w:szCs w:val="24"/>
        </w:rPr>
        <w:t>ртизации установлены ГОСТ 1.0</w:t>
      </w:r>
      <w:r w:rsidRPr="00ED6797">
        <w:rPr>
          <w:rFonts w:ascii="Arial" w:hAnsi="Arial" w:cs="Arial"/>
          <w:b w:val="0"/>
          <w:sz w:val="24"/>
          <w:szCs w:val="24"/>
        </w:rPr>
        <w:t xml:space="preserve"> «</w:t>
      </w:r>
      <w:r w:rsidR="008A0238" w:rsidRPr="00ED6797">
        <w:rPr>
          <w:rFonts w:ascii="Arial" w:hAnsi="Arial" w:cs="Arial"/>
          <w:b w:val="0"/>
          <w:sz w:val="24"/>
          <w:szCs w:val="24"/>
        </w:rPr>
        <w:t>Межгосударственная система</w:t>
      </w:r>
      <w:r w:rsidR="00766A08" w:rsidRPr="00ED6797">
        <w:rPr>
          <w:rFonts w:ascii="Arial" w:hAnsi="Arial" w:cs="Arial"/>
          <w:b w:val="0"/>
          <w:sz w:val="24"/>
          <w:szCs w:val="24"/>
        </w:rPr>
        <w:t xml:space="preserve"> </w:t>
      </w:r>
      <w:r w:rsidR="008A0238" w:rsidRPr="00ED6797">
        <w:rPr>
          <w:rFonts w:ascii="Arial" w:hAnsi="Arial" w:cs="Arial"/>
          <w:b w:val="0"/>
          <w:sz w:val="24"/>
          <w:szCs w:val="24"/>
        </w:rPr>
        <w:t>стандартизации.</w:t>
      </w:r>
      <w:r w:rsidR="00766A08" w:rsidRPr="00ED6797">
        <w:rPr>
          <w:rFonts w:ascii="Arial" w:hAnsi="Arial" w:cs="Arial"/>
          <w:b w:val="0"/>
          <w:sz w:val="24"/>
          <w:szCs w:val="24"/>
        </w:rPr>
        <w:t xml:space="preserve"> </w:t>
      </w:r>
      <w:r w:rsidR="008A0238" w:rsidRPr="00ED6797">
        <w:rPr>
          <w:rFonts w:ascii="Arial" w:hAnsi="Arial" w:cs="Arial"/>
          <w:b w:val="0"/>
          <w:sz w:val="24"/>
          <w:szCs w:val="24"/>
        </w:rPr>
        <w:t>Основные положения</w:t>
      </w:r>
      <w:r w:rsidRPr="00ED6797">
        <w:rPr>
          <w:rFonts w:ascii="Arial" w:hAnsi="Arial" w:cs="Arial"/>
          <w:b w:val="0"/>
          <w:sz w:val="24"/>
          <w:szCs w:val="24"/>
        </w:rPr>
        <w:t>» и</w:t>
      </w:r>
      <w:r w:rsidR="00FD31CF" w:rsidRPr="00ED6797">
        <w:rPr>
          <w:rFonts w:ascii="Arial" w:hAnsi="Arial" w:cs="Arial"/>
          <w:b w:val="0"/>
          <w:sz w:val="24"/>
          <w:szCs w:val="24"/>
        </w:rPr>
        <w:br/>
      </w:r>
      <w:r w:rsidRPr="00ED6797">
        <w:rPr>
          <w:rFonts w:ascii="Arial" w:hAnsi="Arial" w:cs="Arial"/>
          <w:b w:val="0"/>
          <w:bCs/>
          <w:sz w:val="24"/>
          <w:szCs w:val="24"/>
        </w:rPr>
        <w:t>ГОСТ 1.2</w:t>
      </w:r>
      <w:r w:rsidR="00034DB1" w:rsidRPr="00ED6797">
        <w:rPr>
          <w:rFonts w:ascii="Arial" w:hAnsi="Arial" w:cs="Arial"/>
          <w:b w:val="0"/>
          <w:bCs/>
          <w:sz w:val="24"/>
          <w:szCs w:val="24"/>
        </w:rPr>
        <w:t xml:space="preserve"> </w:t>
      </w:r>
      <w:r w:rsidRPr="00ED6797">
        <w:rPr>
          <w:rFonts w:ascii="Arial" w:hAnsi="Arial" w:cs="Arial"/>
          <w:b w:val="0"/>
          <w:bCs/>
          <w:sz w:val="24"/>
          <w:szCs w:val="24"/>
        </w:rPr>
        <w:t>«</w:t>
      </w:r>
      <w:r w:rsidR="008A0238" w:rsidRPr="00ED6797">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ED6797">
        <w:rPr>
          <w:rFonts w:ascii="Arial" w:hAnsi="Arial" w:cs="Arial"/>
          <w:b w:val="0"/>
          <w:bCs/>
          <w:sz w:val="24"/>
          <w:szCs w:val="24"/>
        </w:rPr>
        <w:t>»</w:t>
      </w:r>
    </w:p>
    <w:p w14:paraId="7ABE2A02" w14:textId="77777777" w:rsidR="0031414C" w:rsidRPr="00ED6797" w:rsidRDefault="0031414C" w:rsidP="008A6B3D">
      <w:pPr>
        <w:pStyle w:val="61"/>
        <w:ind w:firstLine="567"/>
        <w:jc w:val="both"/>
        <w:rPr>
          <w:rFonts w:ascii="Arial" w:hAnsi="Arial" w:cs="Arial"/>
          <w:szCs w:val="24"/>
          <w:lang w:val="ru-RU"/>
        </w:rPr>
      </w:pPr>
    </w:p>
    <w:p w14:paraId="6C5E95F8" w14:textId="77777777" w:rsidR="0031414C" w:rsidRPr="00ED6797" w:rsidRDefault="0031414C" w:rsidP="008A6B3D">
      <w:pPr>
        <w:pStyle w:val="61"/>
        <w:ind w:firstLine="567"/>
        <w:jc w:val="both"/>
        <w:rPr>
          <w:rFonts w:ascii="Arial" w:hAnsi="Arial" w:cs="Arial"/>
          <w:b/>
          <w:szCs w:val="24"/>
          <w:lang w:val="ru-RU"/>
        </w:rPr>
      </w:pPr>
      <w:r w:rsidRPr="00ED6797">
        <w:rPr>
          <w:rFonts w:ascii="Arial" w:hAnsi="Arial" w:cs="Arial"/>
          <w:b/>
          <w:szCs w:val="24"/>
          <w:lang w:val="ru-RU"/>
        </w:rPr>
        <w:t>Сведения о стандарте</w:t>
      </w:r>
    </w:p>
    <w:p w14:paraId="03AC460E" w14:textId="77777777" w:rsidR="0031414C" w:rsidRPr="00ED6797" w:rsidRDefault="0031414C" w:rsidP="008A6B3D">
      <w:pPr>
        <w:pStyle w:val="61"/>
        <w:ind w:firstLine="567"/>
        <w:jc w:val="both"/>
        <w:rPr>
          <w:rFonts w:ascii="Arial" w:hAnsi="Arial" w:cs="Arial"/>
          <w:szCs w:val="24"/>
          <w:lang w:val="ru-RU"/>
        </w:rPr>
      </w:pPr>
    </w:p>
    <w:p w14:paraId="03083D6A" w14:textId="633BB16A" w:rsidR="0031414C" w:rsidRPr="00ED6797"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ED6797">
        <w:rPr>
          <w:rFonts w:ascii="Arial" w:hAnsi="Arial" w:cs="Arial"/>
          <w:b w:val="0"/>
          <w:sz w:val="24"/>
          <w:szCs w:val="24"/>
        </w:rPr>
        <w:t>1</w:t>
      </w:r>
      <w:r w:rsidRPr="00ED6797">
        <w:rPr>
          <w:rFonts w:ascii="Arial" w:hAnsi="Arial" w:cs="Arial"/>
          <w:b w:val="0"/>
          <w:bCs/>
          <w:sz w:val="24"/>
          <w:szCs w:val="24"/>
        </w:rPr>
        <w:t xml:space="preserve"> </w:t>
      </w:r>
      <w:r w:rsidR="00FD31CF" w:rsidRPr="00ED6797">
        <w:rPr>
          <w:rFonts w:ascii="Arial" w:hAnsi="Arial" w:cs="Arial"/>
          <w:b w:val="0"/>
          <w:bCs/>
          <w:sz w:val="24"/>
          <w:szCs w:val="24"/>
        </w:rPr>
        <w:t>РАЗРАБОТАН</w:t>
      </w:r>
      <w:r w:rsidR="00F3022D" w:rsidRPr="00ED6797">
        <w:rPr>
          <w:rFonts w:ascii="Arial" w:hAnsi="Arial" w:cs="Arial"/>
          <w:b w:val="0"/>
          <w:bCs/>
          <w:sz w:val="24"/>
          <w:szCs w:val="24"/>
        </w:rPr>
        <w:t xml:space="preserve"> </w:t>
      </w:r>
      <w:r w:rsidR="008A0238" w:rsidRPr="00ED6797">
        <w:rPr>
          <w:rFonts w:ascii="Arial" w:hAnsi="Arial" w:cs="Arial"/>
          <w:b w:val="0"/>
          <w:bCs/>
          <w:sz w:val="24"/>
          <w:szCs w:val="24"/>
        </w:rPr>
        <w:t xml:space="preserve">РГП «Казахстанский институт стандартизации и </w:t>
      </w:r>
      <w:r w:rsidR="00766A08" w:rsidRPr="00ED6797">
        <w:rPr>
          <w:rFonts w:ascii="Arial" w:hAnsi="Arial" w:cs="Arial"/>
          <w:b w:val="0"/>
          <w:bCs/>
          <w:sz w:val="24"/>
          <w:szCs w:val="24"/>
        </w:rPr>
        <w:t>метрологии</w:t>
      </w:r>
      <w:r w:rsidR="008A0238" w:rsidRPr="00ED6797">
        <w:rPr>
          <w:rFonts w:ascii="Arial" w:hAnsi="Arial" w:cs="Arial"/>
          <w:b w:val="0"/>
          <w:bCs/>
          <w:sz w:val="24"/>
          <w:szCs w:val="24"/>
        </w:rPr>
        <w:t xml:space="preserve">» Комитета технического регулирования и метрологии Министерства </w:t>
      </w:r>
      <w:r w:rsidR="00497F34" w:rsidRPr="00ED6797">
        <w:rPr>
          <w:rFonts w:ascii="Arial" w:hAnsi="Arial" w:cs="Arial"/>
          <w:b w:val="0"/>
          <w:bCs/>
          <w:sz w:val="24"/>
          <w:szCs w:val="24"/>
        </w:rPr>
        <w:t xml:space="preserve">торговли и интеграции </w:t>
      </w:r>
      <w:r w:rsidR="008A0238" w:rsidRPr="00ED6797">
        <w:rPr>
          <w:rFonts w:ascii="Arial" w:hAnsi="Arial" w:cs="Arial"/>
          <w:b w:val="0"/>
          <w:bCs/>
          <w:sz w:val="24"/>
          <w:szCs w:val="24"/>
        </w:rPr>
        <w:t>Республики Казахстан</w:t>
      </w:r>
    </w:p>
    <w:p w14:paraId="6E28B311" w14:textId="77777777"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 xml:space="preserve">2 ВНЕСЕН </w:t>
      </w:r>
      <w:r w:rsidR="006F29E4" w:rsidRPr="00ED6797">
        <w:rPr>
          <w:rFonts w:ascii="Arial" w:hAnsi="Arial" w:cs="Arial"/>
          <w:szCs w:val="24"/>
          <w:lang w:val="ru-RU"/>
        </w:rPr>
        <w:t>Комитет</w:t>
      </w:r>
      <w:r w:rsidR="00B81C2A" w:rsidRPr="00ED6797">
        <w:rPr>
          <w:rFonts w:ascii="Arial" w:hAnsi="Arial" w:cs="Arial"/>
          <w:szCs w:val="24"/>
          <w:lang w:val="ru-RU"/>
        </w:rPr>
        <w:t>ом</w:t>
      </w:r>
      <w:r w:rsidR="00FD31CF" w:rsidRPr="00ED6797">
        <w:rPr>
          <w:rFonts w:ascii="Arial" w:hAnsi="Arial" w:cs="Arial"/>
          <w:szCs w:val="24"/>
          <w:lang w:val="ru-RU"/>
        </w:rPr>
        <w:t xml:space="preserve"> технического регулирования</w:t>
      </w:r>
      <w:r w:rsidR="006F29E4" w:rsidRPr="00ED6797">
        <w:rPr>
          <w:rFonts w:ascii="Arial" w:hAnsi="Arial" w:cs="Arial"/>
          <w:szCs w:val="24"/>
          <w:lang w:val="ru-RU"/>
        </w:rPr>
        <w:t xml:space="preserve"> и метрологии Министерства</w:t>
      </w:r>
      <w:r w:rsidR="00714E82" w:rsidRPr="00ED6797">
        <w:rPr>
          <w:rFonts w:ascii="Arial" w:hAnsi="Arial" w:cs="Arial"/>
          <w:szCs w:val="24"/>
          <w:lang w:val="ru-RU"/>
        </w:rPr>
        <w:t xml:space="preserve"> </w:t>
      </w:r>
      <w:r w:rsidR="001E37EA" w:rsidRPr="00ED6797">
        <w:rPr>
          <w:rFonts w:ascii="Arial" w:hAnsi="Arial" w:cs="Arial"/>
          <w:szCs w:val="24"/>
          <w:lang w:val="ru-RU"/>
        </w:rPr>
        <w:t>торговли и интеграции</w:t>
      </w:r>
      <w:r w:rsidR="006F29E4" w:rsidRPr="00ED6797">
        <w:rPr>
          <w:rFonts w:ascii="Arial" w:hAnsi="Arial" w:cs="Arial"/>
          <w:szCs w:val="24"/>
          <w:lang w:val="ru-RU"/>
        </w:rPr>
        <w:t xml:space="preserve"> Республики Казахстан»</w:t>
      </w:r>
    </w:p>
    <w:p w14:paraId="2A6A8FC9" w14:textId="493336D5" w:rsidR="0031414C" w:rsidRPr="00ED6797" w:rsidRDefault="0031414C" w:rsidP="008A6B3D">
      <w:pPr>
        <w:pStyle w:val="-4"/>
        <w:ind w:firstLine="567"/>
        <w:rPr>
          <w:rFonts w:ascii="Arial" w:hAnsi="Arial" w:cs="Arial"/>
          <w:szCs w:val="24"/>
          <w:lang w:val="ru-RU"/>
        </w:rPr>
      </w:pPr>
      <w:r w:rsidRPr="00ED6797">
        <w:rPr>
          <w:rFonts w:ascii="Arial" w:hAnsi="Arial" w:cs="Arial"/>
          <w:szCs w:val="24"/>
          <w:lang w:val="ru-RU"/>
        </w:rPr>
        <w:t>3 ПРИНЯТ Евразийским советом по стандартизации, метрологии и сертификации (</w:t>
      </w:r>
      <w:r w:rsidR="00940D53" w:rsidRPr="00ED6797">
        <w:rPr>
          <w:rFonts w:ascii="Arial" w:hAnsi="Arial" w:cs="Arial"/>
          <w:szCs w:val="24"/>
          <w:lang w:val="ru-RU"/>
        </w:rPr>
        <w:t>протокол №</w:t>
      </w:r>
      <w:r w:rsidRPr="00ED6797">
        <w:rPr>
          <w:rFonts w:ascii="Arial" w:hAnsi="Arial" w:cs="Arial"/>
          <w:szCs w:val="24"/>
          <w:lang w:val="ru-RU"/>
        </w:rPr>
        <w:tab/>
      </w:r>
      <w:r w:rsidR="00940D53">
        <w:rPr>
          <w:rFonts w:ascii="Arial" w:hAnsi="Arial" w:cs="Arial"/>
          <w:szCs w:val="24"/>
          <w:lang w:val="ru-RU"/>
        </w:rPr>
        <w:t xml:space="preserve"> </w:t>
      </w:r>
      <w:r w:rsidRPr="00ED6797">
        <w:rPr>
          <w:rFonts w:ascii="Arial" w:hAnsi="Arial" w:cs="Arial"/>
          <w:szCs w:val="24"/>
          <w:lang w:val="ru-RU"/>
        </w:rPr>
        <w:t>от</w:t>
      </w:r>
      <w:r w:rsidR="00940D53">
        <w:rPr>
          <w:rFonts w:ascii="Arial" w:hAnsi="Arial" w:cs="Arial"/>
          <w:szCs w:val="24"/>
          <w:lang w:val="ru-RU"/>
        </w:rPr>
        <w:t xml:space="preserve"> </w:t>
      </w:r>
      <w:r w:rsidRPr="00ED6797">
        <w:rPr>
          <w:rFonts w:ascii="Arial" w:hAnsi="Arial" w:cs="Arial"/>
          <w:szCs w:val="24"/>
          <w:lang w:val="ru-RU"/>
        </w:rPr>
        <w:t>20</w:t>
      </w:r>
      <w:r w:rsidRPr="00ED6797">
        <w:rPr>
          <w:rFonts w:ascii="Arial" w:hAnsi="Arial" w:cs="Arial"/>
          <w:szCs w:val="24"/>
          <w:lang w:val="ru-RU"/>
        </w:rPr>
        <w:tab/>
        <w:t>г.).</w:t>
      </w:r>
    </w:p>
    <w:p w14:paraId="551ADF1F" w14:textId="77777777" w:rsidR="0031414C" w:rsidRPr="00ED6797" w:rsidRDefault="0031414C" w:rsidP="008A6B3D">
      <w:pPr>
        <w:pStyle w:val="-4"/>
        <w:spacing w:after="120"/>
        <w:ind w:firstLine="567"/>
        <w:rPr>
          <w:rFonts w:ascii="Arial" w:hAnsi="Arial" w:cs="Arial"/>
          <w:szCs w:val="24"/>
          <w:lang w:val="ru-RU"/>
        </w:rPr>
      </w:pPr>
      <w:r w:rsidRPr="00ED6797">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3053"/>
        <w:gridCol w:w="4199"/>
      </w:tblGrid>
      <w:tr w:rsidR="0031414C" w:rsidRPr="00ED6797" w14:paraId="370C32E8" w14:textId="77777777">
        <w:tc>
          <w:tcPr>
            <w:tcW w:w="1481" w:type="pct"/>
            <w:tcBorders>
              <w:bottom w:val="double" w:sz="4" w:space="0" w:color="auto"/>
            </w:tcBorders>
          </w:tcPr>
          <w:p w14:paraId="02EE7E95" w14:textId="77777777" w:rsidR="0031414C" w:rsidRPr="00ED6797" w:rsidRDefault="00702016" w:rsidP="00CA44B9">
            <w:pPr>
              <w:pStyle w:val="-4"/>
              <w:jc w:val="center"/>
              <w:rPr>
                <w:rFonts w:ascii="Arial" w:hAnsi="Arial" w:cs="Arial"/>
                <w:spacing w:val="-4"/>
                <w:szCs w:val="24"/>
                <w:lang w:val="ru-RU"/>
              </w:rPr>
            </w:pPr>
            <w:r w:rsidRPr="00ED6797">
              <w:rPr>
                <w:rFonts w:ascii="Arial" w:hAnsi="Arial" w:cs="Arial"/>
                <w:spacing w:val="-4"/>
                <w:szCs w:val="24"/>
                <w:lang w:val="ru-RU"/>
              </w:rPr>
              <w:t>Краткое на</w:t>
            </w:r>
            <w:r w:rsidR="0031414C" w:rsidRPr="00ED6797">
              <w:rPr>
                <w:rFonts w:ascii="Arial" w:hAnsi="Arial" w:cs="Arial"/>
                <w:spacing w:val="-4"/>
                <w:szCs w:val="24"/>
                <w:lang w:val="ru-RU"/>
              </w:rPr>
              <w:t>именование страны</w:t>
            </w:r>
          </w:p>
          <w:p w14:paraId="127AD733"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по МК (ИСО 3166) 004–97</w:t>
            </w:r>
          </w:p>
        </w:tc>
        <w:tc>
          <w:tcPr>
            <w:tcW w:w="1481" w:type="pct"/>
            <w:tcBorders>
              <w:bottom w:val="double" w:sz="4" w:space="0" w:color="auto"/>
            </w:tcBorders>
          </w:tcPr>
          <w:p w14:paraId="0D9E746F"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Код страны</w:t>
            </w:r>
          </w:p>
          <w:p w14:paraId="12E57396" w14:textId="77777777" w:rsidR="0031414C" w:rsidRPr="00ED6797" w:rsidRDefault="001B14E6" w:rsidP="00CA44B9">
            <w:pPr>
              <w:pStyle w:val="-4"/>
              <w:jc w:val="center"/>
              <w:rPr>
                <w:rFonts w:ascii="Arial" w:hAnsi="Arial" w:cs="Arial"/>
                <w:szCs w:val="24"/>
                <w:lang w:val="ru-RU"/>
              </w:rPr>
            </w:pPr>
            <w:r w:rsidRPr="00ED6797">
              <w:rPr>
                <w:rFonts w:ascii="Arial" w:hAnsi="Arial" w:cs="Arial"/>
                <w:szCs w:val="24"/>
                <w:lang w:val="ru-RU"/>
              </w:rPr>
              <w:t>по МК (ИСО 3</w:t>
            </w:r>
            <w:r w:rsidR="0031414C" w:rsidRPr="00ED6797">
              <w:rPr>
                <w:rFonts w:ascii="Arial" w:hAnsi="Arial" w:cs="Arial"/>
                <w:szCs w:val="24"/>
                <w:lang w:val="ru-RU"/>
              </w:rPr>
              <w:t>166) 004–97</w:t>
            </w:r>
          </w:p>
        </w:tc>
        <w:tc>
          <w:tcPr>
            <w:tcW w:w="2037" w:type="pct"/>
            <w:tcBorders>
              <w:bottom w:val="double" w:sz="4" w:space="0" w:color="auto"/>
            </w:tcBorders>
          </w:tcPr>
          <w:p w14:paraId="078FE9E2" w14:textId="77777777" w:rsidR="0031414C" w:rsidRPr="00ED6797" w:rsidRDefault="0031414C" w:rsidP="00CA44B9">
            <w:pPr>
              <w:pStyle w:val="-4"/>
              <w:jc w:val="center"/>
              <w:rPr>
                <w:rFonts w:ascii="Arial" w:hAnsi="Arial" w:cs="Arial"/>
                <w:szCs w:val="24"/>
                <w:lang w:val="ru-RU"/>
              </w:rPr>
            </w:pPr>
            <w:r w:rsidRPr="00ED6797">
              <w:rPr>
                <w:rFonts w:ascii="Arial" w:hAnsi="Arial" w:cs="Arial"/>
                <w:szCs w:val="24"/>
                <w:lang w:val="ru-RU"/>
              </w:rPr>
              <w:t>Сокращенное наименование национального органа по стандартизации</w:t>
            </w:r>
          </w:p>
        </w:tc>
      </w:tr>
      <w:tr w:rsidR="00043E05" w:rsidRPr="00ED6797" w14:paraId="32F93072" w14:textId="77777777">
        <w:tc>
          <w:tcPr>
            <w:tcW w:w="1481" w:type="pct"/>
            <w:tcBorders>
              <w:top w:val="double" w:sz="4" w:space="0" w:color="auto"/>
            </w:tcBorders>
          </w:tcPr>
          <w:p w14:paraId="6A09C3C6" w14:textId="77777777" w:rsidR="00043E05" w:rsidRPr="00ED6797" w:rsidRDefault="00043E05" w:rsidP="00CA44B9">
            <w:pPr>
              <w:pStyle w:val="-4"/>
              <w:rPr>
                <w:rFonts w:ascii="Arial" w:hAnsi="Arial" w:cs="Arial"/>
                <w:szCs w:val="24"/>
                <w:lang w:val="ru-RU"/>
              </w:rPr>
            </w:pPr>
          </w:p>
        </w:tc>
        <w:tc>
          <w:tcPr>
            <w:tcW w:w="1481" w:type="pct"/>
            <w:tcBorders>
              <w:top w:val="double" w:sz="4" w:space="0" w:color="auto"/>
            </w:tcBorders>
          </w:tcPr>
          <w:p w14:paraId="13A86670" w14:textId="77777777" w:rsidR="00043E05" w:rsidRPr="00ED6797" w:rsidRDefault="00043E05" w:rsidP="00CA44B9">
            <w:pPr>
              <w:ind w:firstLine="16"/>
              <w:jc w:val="center"/>
              <w:rPr>
                <w:rFonts w:ascii="Arial" w:hAnsi="Arial" w:cs="Arial"/>
                <w:sz w:val="24"/>
                <w:szCs w:val="24"/>
              </w:rPr>
            </w:pPr>
          </w:p>
        </w:tc>
        <w:tc>
          <w:tcPr>
            <w:tcW w:w="2037" w:type="pct"/>
            <w:tcBorders>
              <w:top w:val="double" w:sz="4" w:space="0" w:color="auto"/>
            </w:tcBorders>
          </w:tcPr>
          <w:p w14:paraId="3E6E928E" w14:textId="77777777" w:rsidR="00043E05" w:rsidRPr="00ED6797" w:rsidRDefault="00043E05" w:rsidP="00CA44B9">
            <w:pPr>
              <w:ind w:firstLine="16"/>
              <w:rPr>
                <w:rFonts w:ascii="Arial" w:hAnsi="Arial" w:cs="Arial"/>
                <w:sz w:val="24"/>
                <w:szCs w:val="24"/>
              </w:rPr>
            </w:pPr>
          </w:p>
        </w:tc>
      </w:tr>
    </w:tbl>
    <w:p w14:paraId="1CC45D9B" w14:textId="77777777" w:rsidR="00E55816" w:rsidRPr="00ED6797" w:rsidRDefault="00E55816" w:rsidP="00E55816">
      <w:pPr>
        <w:ind w:firstLine="567"/>
        <w:rPr>
          <w:rFonts w:ascii="Arial" w:hAnsi="Arial" w:cs="Arial"/>
          <w:sz w:val="24"/>
          <w:szCs w:val="24"/>
        </w:rPr>
      </w:pPr>
    </w:p>
    <w:p w14:paraId="3447D522" w14:textId="459DED01" w:rsidR="00E55816" w:rsidRPr="00ED6797" w:rsidRDefault="00E55816" w:rsidP="00766A08">
      <w:pPr>
        <w:autoSpaceDE w:val="0"/>
        <w:autoSpaceDN w:val="0"/>
        <w:adjustRightInd w:val="0"/>
        <w:ind w:firstLine="567"/>
        <w:jc w:val="both"/>
        <w:rPr>
          <w:rFonts w:ascii="Arial" w:hAnsi="Arial" w:cs="Arial"/>
          <w:iCs/>
          <w:sz w:val="24"/>
          <w:szCs w:val="24"/>
        </w:rPr>
      </w:pPr>
      <w:r w:rsidRPr="00ED6797">
        <w:rPr>
          <w:rFonts w:ascii="Arial" w:hAnsi="Arial" w:cs="Arial"/>
          <w:sz w:val="24"/>
          <w:szCs w:val="24"/>
        </w:rPr>
        <w:t xml:space="preserve">4 </w:t>
      </w:r>
      <w:r w:rsidR="00766A08" w:rsidRPr="00ED6797">
        <w:rPr>
          <w:rFonts w:ascii="Arial" w:hAnsi="Arial" w:cs="Arial"/>
          <w:sz w:val="24"/>
          <w:szCs w:val="24"/>
        </w:rPr>
        <w:t>Настоящий стандарт подготовлен на основе применения СТ РК 1104</w:t>
      </w:r>
    </w:p>
    <w:p w14:paraId="67CD8A7B" w14:textId="77777777" w:rsidR="00766A08" w:rsidRPr="00ED6797" w:rsidRDefault="00766A08" w:rsidP="00766A08">
      <w:pPr>
        <w:ind w:firstLine="567"/>
        <w:rPr>
          <w:rFonts w:ascii="Arial" w:hAnsi="Arial" w:cs="Arial"/>
          <w:sz w:val="24"/>
          <w:szCs w:val="24"/>
        </w:rPr>
      </w:pPr>
    </w:p>
    <w:p w14:paraId="1671FB69" w14:textId="1B1FE9AC" w:rsidR="00FD31CF" w:rsidRPr="00ED6797" w:rsidRDefault="00E55816" w:rsidP="00766A08">
      <w:pPr>
        <w:pStyle w:val="6"/>
        <w:spacing w:before="0" w:after="0"/>
        <w:ind w:firstLine="567"/>
        <w:rPr>
          <w:rFonts w:ascii="Arial" w:hAnsi="Arial" w:cs="Arial"/>
          <w:b w:val="0"/>
          <w:sz w:val="24"/>
          <w:szCs w:val="24"/>
        </w:rPr>
      </w:pPr>
      <w:r w:rsidRPr="00ED6797">
        <w:rPr>
          <w:rFonts w:ascii="Arial" w:hAnsi="Arial" w:cs="Arial"/>
          <w:b w:val="0"/>
          <w:sz w:val="24"/>
          <w:szCs w:val="24"/>
        </w:rPr>
        <w:t>5</w:t>
      </w:r>
      <w:r w:rsidR="00FD31CF" w:rsidRPr="00ED6797">
        <w:rPr>
          <w:rFonts w:ascii="Arial" w:hAnsi="Arial" w:cs="Arial"/>
          <w:b w:val="0"/>
          <w:sz w:val="24"/>
          <w:szCs w:val="24"/>
        </w:rPr>
        <w:t xml:space="preserve"> ВВЕДЕН ВПЕРВЫЕ</w:t>
      </w:r>
    </w:p>
    <w:p w14:paraId="325439C9" w14:textId="6439A6BD" w:rsidR="00766A08" w:rsidRPr="00ED6797" w:rsidRDefault="00766A08" w:rsidP="00766A08"/>
    <w:p w14:paraId="3B80203D" w14:textId="77777777" w:rsidR="00FD31CF" w:rsidRPr="00ED6797" w:rsidRDefault="00FD31CF" w:rsidP="008A6B3D">
      <w:pPr>
        <w:ind w:firstLine="567"/>
        <w:jc w:val="both"/>
        <w:rPr>
          <w:rFonts w:ascii="Arial" w:hAnsi="Arial" w:cs="Arial"/>
          <w:i/>
          <w:iCs/>
          <w:sz w:val="24"/>
          <w:szCs w:val="24"/>
        </w:rPr>
      </w:pPr>
      <w:r w:rsidRPr="00ED6797">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2B4832A2" w14:textId="7E848DC0" w:rsidR="001E37EA" w:rsidRPr="00ED6797" w:rsidRDefault="00C46128" w:rsidP="00CA44B9">
      <w:pPr>
        <w:spacing w:line="280" w:lineRule="exact"/>
        <w:ind w:firstLine="567"/>
        <w:jc w:val="both"/>
        <w:rPr>
          <w:rFonts w:ascii="Arial" w:hAnsi="Arial" w:cs="Arial"/>
          <w:sz w:val="24"/>
          <w:szCs w:val="24"/>
        </w:rPr>
      </w:pPr>
      <w:r w:rsidRPr="00C46128">
        <w:rPr>
          <w:rFonts w:ascii="Arial" w:hAnsi="Arial" w:cs="Arial"/>
          <w:i/>
          <w:iCs/>
          <w:sz w:val="24"/>
          <w:szCs w:val="24"/>
        </w:rPr>
        <w:t>Информация об изменениях к настоящему стандарту публикуется в указателе (каталоге) "Межгосударственные стандарты",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14:paraId="3283AAB3" w14:textId="00386342" w:rsidR="009F3258" w:rsidRPr="00ED6797" w:rsidRDefault="009F3258" w:rsidP="00CA44B9">
      <w:pPr>
        <w:spacing w:line="280" w:lineRule="exact"/>
        <w:ind w:firstLine="567"/>
        <w:jc w:val="both"/>
        <w:rPr>
          <w:rFonts w:ascii="Arial" w:hAnsi="Arial" w:cs="Arial"/>
          <w:sz w:val="24"/>
          <w:szCs w:val="24"/>
        </w:rPr>
      </w:pPr>
    </w:p>
    <w:p w14:paraId="0E44805F" w14:textId="1C86ECF8" w:rsidR="009F3258" w:rsidRPr="00ED6797" w:rsidRDefault="009F3258" w:rsidP="00CA44B9">
      <w:pPr>
        <w:spacing w:line="280" w:lineRule="exact"/>
        <w:ind w:firstLine="567"/>
        <w:jc w:val="both"/>
        <w:rPr>
          <w:rFonts w:ascii="Arial" w:hAnsi="Arial" w:cs="Arial"/>
          <w:sz w:val="24"/>
          <w:szCs w:val="24"/>
        </w:rPr>
      </w:pPr>
    </w:p>
    <w:p w14:paraId="7F3DA687" w14:textId="0EEC1D81" w:rsidR="009F3258" w:rsidRDefault="009F3258" w:rsidP="00CA44B9">
      <w:pPr>
        <w:spacing w:line="280" w:lineRule="exact"/>
        <w:ind w:firstLine="567"/>
        <w:jc w:val="both"/>
        <w:rPr>
          <w:rFonts w:ascii="Arial" w:hAnsi="Arial" w:cs="Arial"/>
          <w:sz w:val="24"/>
          <w:szCs w:val="24"/>
        </w:rPr>
      </w:pPr>
    </w:p>
    <w:p w14:paraId="13348B33" w14:textId="77777777" w:rsidR="00C46128" w:rsidRPr="00ED6797" w:rsidRDefault="00C46128" w:rsidP="00CA44B9">
      <w:pPr>
        <w:spacing w:line="280" w:lineRule="exact"/>
        <w:ind w:firstLine="567"/>
        <w:jc w:val="both"/>
        <w:rPr>
          <w:rFonts w:ascii="Arial" w:hAnsi="Arial" w:cs="Arial"/>
          <w:sz w:val="24"/>
          <w:szCs w:val="24"/>
        </w:rPr>
      </w:pPr>
    </w:p>
    <w:p w14:paraId="2B1679AB" w14:textId="18465E7B" w:rsidR="009F3258" w:rsidRPr="00ED6797" w:rsidRDefault="009F3258" w:rsidP="00CA44B9">
      <w:pPr>
        <w:spacing w:line="280" w:lineRule="exact"/>
        <w:ind w:firstLine="567"/>
        <w:jc w:val="both"/>
        <w:rPr>
          <w:rFonts w:ascii="Arial" w:hAnsi="Arial" w:cs="Arial"/>
          <w:sz w:val="24"/>
          <w:szCs w:val="24"/>
        </w:rPr>
      </w:pPr>
    </w:p>
    <w:p w14:paraId="0BCB3112" w14:textId="77777777" w:rsidR="00FD31CF" w:rsidRPr="00ED6797" w:rsidRDefault="00FD31CF" w:rsidP="00CA44B9">
      <w:pPr>
        <w:spacing w:line="280" w:lineRule="exact"/>
        <w:ind w:firstLine="567"/>
        <w:jc w:val="both"/>
        <w:rPr>
          <w:rFonts w:ascii="Arial" w:hAnsi="Arial" w:cs="Arial"/>
          <w:i/>
          <w:iCs/>
          <w:sz w:val="24"/>
          <w:szCs w:val="24"/>
        </w:rPr>
      </w:pPr>
      <w:r w:rsidRPr="00ED6797">
        <w:rPr>
          <w:rFonts w:ascii="Arial" w:hAnsi="Arial" w:cs="Arial"/>
          <w:sz w:val="24"/>
          <w:szCs w:val="24"/>
        </w:rPr>
        <w:t>Исключительное право официального опубликования настоящего стандарта на терри</w:t>
      </w:r>
      <w:r w:rsidR="00C47629" w:rsidRPr="00ED6797">
        <w:rPr>
          <w:rFonts w:ascii="Arial" w:hAnsi="Arial" w:cs="Arial"/>
          <w:sz w:val="24"/>
          <w:szCs w:val="24"/>
        </w:rPr>
        <w:t xml:space="preserve">тории указанных выше государств </w:t>
      </w:r>
      <w:r w:rsidRPr="00ED6797">
        <w:rPr>
          <w:rFonts w:ascii="Arial" w:hAnsi="Arial" w:cs="Arial"/>
          <w:sz w:val="24"/>
          <w:szCs w:val="24"/>
        </w:rPr>
        <w:t>принадлежит национальным (государственным) органам по стандартизации этих государств.</w:t>
      </w:r>
    </w:p>
    <w:p w14:paraId="7838E939" w14:textId="77777777" w:rsidR="005D5021" w:rsidRPr="00ED6797" w:rsidRDefault="005D5021" w:rsidP="00CA44B9">
      <w:pPr>
        <w:pStyle w:val="20"/>
        <w:ind w:left="0" w:right="283"/>
        <w:jc w:val="center"/>
        <w:rPr>
          <w:rFonts w:ascii="Arial" w:hAnsi="Arial" w:cs="Arial"/>
          <w:b/>
          <w:szCs w:val="24"/>
          <w:lang w:val="ru-RU"/>
        </w:rPr>
      </w:pPr>
      <w:r w:rsidRPr="00ED6797">
        <w:rPr>
          <w:rFonts w:ascii="Arial" w:hAnsi="Arial" w:cs="Arial"/>
          <w:b/>
          <w:szCs w:val="24"/>
          <w:lang w:val="ru-RU"/>
        </w:rPr>
        <w:lastRenderedPageBreak/>
        <w:t>Содержание</w:t>
      </w:r>
    </w:p>
    <w:p w14:paraId="3A581709" w14:textId="77777777" w:rsidR="005D5021" w:rsidRPr="00ED6797" w:rsidRDefault="005D5021" w:rsidP="00CA44B9">
      <w:pPr>
        <w:jc w:val="center"/>
        <w:rPr>
          <w:rFonts w:ascii="Arial" w:hAnsi="Arial" w:cs="Arial"/>
          <w:sz w:val="24"/>
          <w:szCs w:val="24"/>
        </w:rPr>
      </w:pPr>
    </w:p>
    <w:tbl>
      <w:tblPr>
        <w:tblW w:w="9626" w:type="dxa"/>
        <w:tblInd w:w="108" w:type="dxa"/>
        <w:tblLook w:val="01E0" w:firstRow="1" w:lastRow="1" w:firstColumn="1" w:lastColumn="1" w:noHBand="0" w:noVBand="0"/>
      </w:tblPr>
      <w:tblGrid>
        <w:gridCol w:w="350"/>
        <w:gridCol w:w="3336"/>
        <w:gridCol w:w="5386"/>
        <w:gridCol w:w="545"/>
        <w:gridCol w:w="9"/>
      </w:tblGrid>
      <w:tr w:rsidR="009F3258" w:rsidRPr="00ED6797" w14:paraId="71EF2C9D" w14:textId="77777777" w:rsidTr="00093832">
        <w:trPr>
          <w:gridAfter w:val="1"/>
          <w:wAfter w:w="9" w:type="dxa"/>
        </w:trPr>
        <w:tc>
          <w:tcPr>
            <w:tcW w:w="350" w:type="dxa"/>
          </w:tcPr>
          <w:p w14:paraId="60787A53" w14:textId="77777777" w:rsidR="00E4345A" w:rsidRPr="00ED6797" w:rsidRDefault="00F604E7" w:rsidP="00CA44B9">
            <w:pPr>
              <w:tabs>
                <w:tab w:val="left" w:pos="540"/>
              </w:tabs>
              <w:rPr>
                <w:rFonts w:ascii="Arial" w:hAnsi="Arial" w:cs="Arial"/>
                <w:sz w:val="24"/>
                <w:szCs w:val="24"/>
              </w:rPr>
            </w:pPr>
            <w:r w:rsidRPr="00ED6797">
              <w:rPr>
                <w:rFonts w:ascii="Arial" w:hAnsi="Arial" w:cs="Arial"/>
                <w:sz w:val="24"/>
                <w:szCs w:val="24"/>
              </w:rPr>
              <w:t>1</w:t>
            </w:r>
          </w:p>
        </w:tc>
        <w:tc>
          <w:tcPr>
            <w:tcW w:w="8722" w:type="dxa"/>
            <w:gridSpan w:val="2"/>
          </w:tcPr>
          <w:p w14:paraId="08F9BBFD" w14:textId="7A73A5E7" w:rsidR="00E4345A" w:rsidRPr="00ED6797" w:rsidRDefault="009E00FD" w:rsidP="00CA44B9">
            <w:pPr>
              <w:rPr>
                <w:rFonts w:ascii="Arial" w:hAnsi="Arial" w:cs="Arial"/>
                <w:color w:val="FF0000"/>
                <w:sz w:val="24"/>
                <w:szCs w:val="24"/>
              </w:rPr>
            </w:pPr>
            <w:r w:rsidRPr="00ED6797">
              <w:rPr>
                <w:rFonts w:ascii="Arial" w:hAnsi="Arial" w:cs="Arial"/>
                <w:sz w:val="24"/>
                <w:szCs w:val="24"/>
              </w:rPr>
              <w:t>Область применения</w:t>
            </w:r>
          </w:p>
        </w:tc>
        <w:tc>
          <w:tcPr>
            <w:tcW w:w="545" w:type="dxa"/>
          </w:tcPr>
          <w:p w14:paraId="6FAD99B8" w14:textId="77777777" w:rsidR="00E4345A" w:rsidRPr="00ED6797" w:rsidRDefault="00E4345A" w:rsidP="00CA44B9">
            <w:pPr>
              <w:tabs>
                <w:tab w:val="left" w:pos="540"/>
              </w:tabs>
              <w:jc w:val="both"/>
              <w:rPr>
                <w:rFonts w:ascii="Arial" w:hAnsi="Arial" w:cs="Arial"/>
                <w:color w:val="FF0000"/>
                <w:sz w:val="24"/>
                <w:szCs w:val="24"/>
              </w:rPr>
            </w:pPr>
          </w:p>
        </w:tc>
      </w:tr>
      <w:tr w:rsidR="009F3258" w:rsidRPr="00ED6797" w14:paraId="07CD6FC5" w14:textId="77777777" w:rsidTr="00093832">
        <w:trPr>
          <w:gridAfter w:val="1"/>
          <w:wAfter w:w="9" w:type="dxa"/>
        </w:trPr>
        <w:tc>
          <w:tcPr>
            <w:tcW w:w="350" w:type="dxa"/>
          </w:tcPr>
          <w:p w14:paraId="7F8F7E24" w14:textId="77777777" w:rsidR="00147ABE" w:rsidRPr="00ED6797" w:rsidRDefault="00F604E7" w:rsidP="00CA44B9">
            <w:pPr>
              <w:tabs>
                <w:tab w:val="left" w:pos="540"/>
              </w:tabs>
              <w:rPr>
                <w:rFonts w:ascii="Arial" w:hAnsi="Arial" w:cs="Arial"/>
                <w:sz w:val="24"/>
                <w:szCs w:val="24"/>
              </w:rPr>
            </w:pPr>
            <w:r w:rsidRPr="00ED6797">
              <w:rPr>
                <w:rFonts w:ascii="Arial" w:hAnsi="Arial" w:cs="Arial"/>
                <w:sz w:val="24"/>
                <w:szCs w:val="24"/>
              </w:rPr>
              <w:t>2</w:t>
            </w:r>
          </w:p>
        </w:tc>
        <w:tc>
          <w:tcPr>
            <w:tcW w:w="8722" w:type="dxa"/>
            <w:gridSpan w:val="2"/>
          </w:tcPr>
          <w:p w14:paraId="3EE715B4" w14:textId="36DCE79E" w:rsidR="00147ABE" w:rsidRPr="00ED6797" w:rsidRDefault="009E00FD" w:rsidP="00CA44B9">
            <w:pPr>
              <w:rPr>
                <w:rFonts w:ascii="Arial" w:hAnsi="Arial" w:cs="Arial"/>
                <w:sz w:val="24"/>
                <w:szCs w:val="24"/>
              </w:rPr>
            </w:pPr>
            <w:r w:rsidRPr="00ED6797">
              <w:rPr>
                <w:rFonts w:ascii="Arial" w:hAnsi="Arial" w:cs="Arial"/>
                <w:sz w:val="24"/>
                <w:szCs w:val="24"/>
              </w:rPr>
              <w:t>Нормативные ссылки</w:t>
            </w:r>
          </w:p>
        </w:tc>
        <w:tc>
          <w:tcPr>
            <w:tcW w:w="545" w:type="dxa"/>
          </w:tcPr>
          <w:p w14:paraId="42386026" w14:textId="77777777" w:rsidR="00147ABE" w:rsidRPr="00ED6797" w:rsidRDefault="00147ABE" w:rsidP="00CA44B9">
            <w:pPr>
              <w:tabs>
                <w:tab w:val="left" w:pos="540"/>
              </w:tabs>
              <w:jc w:val="both"/>
              <w:rPr>
                <w:rFonts w:ascii="Arial" w:hAnsi="Arial" w:cs="Arial"/>
                <w:color w:val="FF0000"/>
                <w:sz w:val="24"/>
                <w:szCs w:val="24"/>
              </w:rPr>
            </w:pPr>
          </w:p>
        </w:tc>
      </w:tr>
      <w:tr w:rsidR="009F3258" w:rsidRPr="00ED6797" w14:paraId="5106D8B3" w14:textId="77777777" w:rsidTr="00093832">
        <w:trPr>
          <w:gridAfter w:val="1"/>
          <w:wAfter w:w="9" w:type="dxa"/>
          <w:trHeight w:val="312"/>
        </w:trPr>
        <w:tc>
          <w:tcPr>
            <w:tcW w:w="350" w:type="dxa"/>
          </w:tcPr>
          <w:p w14:paraId="6F45837F" w14:textId="77777777" w:rsidR="00E4345A" w:rsidRPr="00ED6797" w:rsidRDefault="00F604E7" w:rsidP="00CA44B9">
            <w:pPr>
              <w:tabs>
                <w:tab w:val="left" w:pos="540"/>
              </w:tabs>
              <w:rPr>
                <w:rFonts w:ascii="Arial" w:hAnsi="Arial" w:cs="Arial"/>
                <w:sz w:val="24"/>
                <w:szCs w:val="24"/>
              </w:rPr>
            </w:pPr>
            <w:r w:rsidRPr="00ED6797">
              <w:rPr>
                <w:rFonts w:ascii="Arial" w:hAnsi="Arial" w:cs="Arial"/>
                <w:sz w:val="24"/>
                <w:szCs w:val="24"/>
              </w:rPr>
              <w:t>3</w:t>
            </w:r>
          </w:p>
        </w:tc>
        <w:tc>
          <w:tcPr>
            <w:tcW w:w="8722" w:type="dxa"/>
            <w:gridSpan w:val="2"/>
          </w:tcPr>
          <w:p w14:paraId="58D2A269" w14:textId="70714616" w:rsidR="00E4345A" w:rsidRPr="00ED6797" w:rsidRDefault="00023876" w:rsidP="00CA44B9">
            <w:pPr>
              <w:rPr>
                <w:rFonts w:ascii="Arial" w:hAnsi="Arial" w:cs="Arial"/>
                <w:sz w:val="24"/>
                <w:szCs w:val="24"/>
              </w:rPr>
            </w:pPr>
            <w:r w:rsidRPr="00ED6797">
              <w:rPr>
                <w:rFonts w:ascii="Arial" w:hAnsi="Arial" w:cs="Arial"/>
                <w:sz w:val="24"/>
                <w:szCs w:val="24"/>
              </w:rPr>
              <w:t>Термины и определения</w:t>
            </w:r>
            <w:r w:rsidR="009E00FD" w:rsidRPr="00ED6797">
              <w:rPr>
                <w:rFonts w:ascii="Arial" w:hAnsi="Arial" w:cs="Arial"/>
                <w:sz w:val="24"/>
                <w:szCs w:val="24"/>
              </w:rPr>
              <w:t xml:space="preserve">  </w:t>
            </w:r>
          </w:p>
        </w:tc>
        <w:tc>
          <w:tcPr>
            <w:tcW w:w="545" w:type="dxa"/>
          </w:tcPr>
          <w:p w14:paraId="23AD78FA" w14:textId="77777777" w:rsidR="00E349B7" w:rsidRPr="00ED6797" w:rsidRDefault="00E349B7" w:rsidP="00CA44B9">
            <w:pPr>
              <w:tabs>
                <w:tab w:val="left" w:pos="540"/>
              </w:tabs>
              <w:jc w:val="both"/>
              <w:rPr>
                <w:rFonts w:ascii="Arial" w:hAnsi="Arial" w:cs="Arial"/>
                <w:color w:val="FF0000"/>
                <w:sz w:val="24"/>
                <w:szCs w:val="24"/>
              </w:rPr>
            </w:pPr>
          </w:p>
        </w:tc>
      </w:tr>
      <w:tr w:rsidR="009F3258" w:rsidRPr="00ED6797" w14:paraId="4C610E13" w14:textId="77777777" w:rsidTr="00093832">
        <w:trPr>
          <w:gridAfter w:val="1"/>
          <w:wAfter w:w="9" w:type="dxa"/>
        </w:trPr>
        <w:tc>
          <w:tcPr>
            <w:tcW w:w="350" w:type="dxa"/>
          </w:tcPr>
          <w:p w14:paraId="0EB4289E" w14:textId="77777777" w:rsidR="004B2FB9" w:rsidRPr="00ED6797" w:rsidRDefault="00E349B7" w:rsidP="00CA44B9">
            <w:pPr>
              <w:tabs>
                <w:tab w:val="left" w:pos="540"/>
              </w:tabs>
              <w:rPr>
                <w:rFonts w:ascii="Arial" w:hAnsi="Arial" w:cs="Arial"/>
                <w:sz w:val="24"/>
                <w:szCs w:val="24"/>
              </w:rPr>
            </w:pPr>
            <w:r w:rsidRPr="00ED6797">
              <w:rPr>
                <w:rFonts w:ascii="Arial" w:hAnsi="Arial" w:cs="Arial"/>
                <w:sz w:val="24"/>
                <w:szCs w:val="24"/>
              </w:rPr>
              <w:t>4</w:t>
            </w:r>
          </w:p>
        </w:tc>
        <w:tc>
          <w:tcPr>
            <w:tcW w:w="8722" w:type="dxa"/>
            <w:gridSpan w:val="2"/>
          </w:tcPr>
          <w:p w14:paraId="3086E3DB" w14:textId="6EC8D995" w:rsidR="004B2FB9" w:rsidRPr="00ED6797" w:rsidRDefault="009E00FD" w:rsidP="00CA44B9">
            <w:pPr>
              <w:rPr>
                <w:rFonts w:ascii="Arial" w:hAnsi="Arial" w:cs="Arial"/>
                <w:color w:val="FF0000"/>
                <w:sz w:val="24"/>
                <w:szCs w:val="24"/>
              </w:rPr>
            </w:pPr>
            <w:r w:rsidRPr="00ED6797">
              <w:rPr>
                <w:rFonts w:ascii="Arial" w:hAnsi="Arial" w:cs="Arial"/>
                <w:sz w:val="24"/>
                <w:szCs w:val="24"/>
              </w:rPr>
              <w:t>Классификация</w:t>
            </w:r>
          </w:p>
        </w:tc>
        <w:tc>
          <w:tcPr>
            <w:tcW w:w="545" w:type="dxa"/>
          </w:tcPr>
          <w:p w14:paraId="41E013B6" w14:textId="77777777" w:rsidR="004B2FB9" w:rsidRPr="00ED6797" w:rsidRDefault="004B2FB9" w:rsidP="00CA44B9">
            <w:pPr>
              <w:tabs>
                <w:tab w:val="left" w:pos="540"/>
              </w:tabs>
              <w:jc w:val="both"/>
              <w:rPr>
                <w:rFonts w:ascii="Arial" w:hAnsi="Arial" w:cs="Arial"/>
                <w:color w:val="FF0000"/>
                <w:sz w:val="24"/>
                <w:szCs w:val="24"/>
              </w:rPr>
            </w:pPr>
          </w:p>
        </w:tc>
      </w:tr>
      <w:tr w:rsidR="009F3258" w:rsidRPr="00ED6797" w14:paraId="4C277BC6" w14:textId="77777777" w:rsidTr="00093832">
        <w:trPr>
          <w:gridAfter w:val="1"/>
          <w:wAfter w:w="9" w:type="dxa"/>
        </w:trPr>
        <w:tc>
          <w:tcPr>
            <w:tcW w:w="350" w:type="dxa"/>
          </w:tcPr>
          <w:p w14:paraId="4265CA64" w14:textId="77777777" w:rsidR="00E4345A" w:rsidRPr="00ED6797" w:rsidRDefault="00E349B7" w:rsidP="00CA44B9">
            <w:pPr>
              <w:tabs>
                <w:tab w:val="left" w:pos="540"/>
              </w:tabs>
              <w:rPr>
                <w:rFonts w:ascii="Arial" w:hAnsi="Arial" w:cs="Arial"/>
                <w:sz w:val="24"/>
                <w:szCs w:val="24"/>
              </w:rPr>
            </w:pPr>
            <w:r w:rsidRPr="00ED6797">
              <w:rPr>
                <w:rFonts w:ascii="Arial" w:hAnsi="Arial" w:cs="Arial"/>
                <w:sz w:val="24"/>
                <w:szCs w:val="24"/>
              </w:rPr>
              <w:t>5</w:t>
            </w:r>
          </w:p>
        </w:tc>
        <w:tc>
          <w:tcPr>
            <w:tcW w:w="8722" w:type="dxa"/>
            <w:gridSpan w:val="2"/>
          </w:tcPr>
          <w:p w14:paraId="56122FD9" w14:textId="1044E64B" w:rsidR="00E4345A" w:rsidRPr="00ED6797" w:rsidRDefault="009E00FD" w:rsidP="00CA44B9">
            <w:pPr>
              <w:rPr>
                <w:rFonts w:ascii="Arial" w:hAnsi="Arial" w:cs="Arial"/>
                <w:color w:val="FF0000"/>
                <w:sz w:val="24"/>
                <w:szCs w:val="24"/>
              </w:rPr>
            </w:pPr>
            <w:bookmarkStart w:id="0" w:name="_Hlk70787152"/>
            <w:r w:rsidRPr="00ED6797">
              <w:rPr>
                <w:rFonts w:ascii="Arial" w:hAnsi="Arial" w:cs="Arial"/>
                <w:sz w:val="24"/>
                <w:szCs w:val="24"/>
              </w:rPr>
              <w:t>Технические требования</w:t>
            </w:r>
            <w:bookmarkEnd w:id="0"/>
          </w:p>
        </w:tc>
        <w:tc>
          <w:tcPr>
            <w:tcW w:w="545" w:type="dxa"/>
          </w:tcPr>
          <w:p w14:paraId="12C289A7" w14:textId="77777777" w:rsidR="00E4345A" w:rsidRPr="00ED6797" w:rsidRDefault="00E4345A" w:rsidP="00CA44B9">
            <w:pPr>
              <w:tabs>
                <w:tab w:val="left" w:pos="540"/>
              </w:tabs>
              <w:jc w:val="both"/>
              <w:rPr>
                <w:rFonts w:ascii="Arial" w:hAnsi="Arial" w:cs="Arial"/>
                <w:color w:val="FF0000"/>
                <w:sz w:val="24"/>
                <w:szCs w:val="24"/>
              </w:rPr>
            </w:pPr>
          </w:p>
        </w:tc>
      </w:tr>
      <w:tr w:rsidR="009F3258" w:rsidRPr="00ED6797" w14:paraId="7595235F" w14:textId="77777777" w:rsidTr="00093832">
        <w:trPr>
          <w:gridAfter w:val="1"/>
          <w:wAfter w:w="9" w:type="dxa"/>
        </w:trPr>
        <w:tc>
          <w:tcPr>
            <w:tcW w:w="350" w:type="dxa"/>
          </w:tcPr>
          <w:p w14:paraId="21C425EF" w14:textId="77777777" w:rsidR="00E4345A" w:rsidRPr="00ED6797" w:rsidRDefault="00E349B7" w:rsidP="00CA44B9">
            <w:pPr>
              <w:tabs>
                <w:tab w:val="left" w:pos="540"/>
              </w:tabs>
              <w:rPr>
                <w:rFonts w:ascii="Arial" w:hAnsi="Arial" w:cs="Arial"/>
                <w:sz w:val="24"/>
                <w:szCs w:val="24"/>
              </w:rPr>
            </w:pPr>
            <w:r w:rsidRPr="00ED6797">
              <w:rPr>
                <w:rFonts w:ascii="Arial" w:hAnsi="Arial" w:cs="Arial"/>
                <w:sz w:val="24"/>
                <w:szCs w:val="24"/>
              </w:rPr>
              <w:t xml:space="preserve">6 </w:t>
            </w:r>
          </w:p>
        </w:tc>
        <w:tc>
          <w:tcPr>
            <w:tcW w:w="8722" w:type="dxa"/>
            <w:gridSpan w:val="2"/>
          </w:tcPr>
          <w:p w14:paraId="7CF014D7" w14:textId="4A1B83B7" w:rsidR="00E349B7" w:rsidRPr="00ED6797" w:rsidRDefault="009E00FD" w:rsidP="00CA44B9">
            <w:pPr>
              <w:rPr>
                <w:rFonts w:ascii="Arial" w:hAnsi="Arial" w:cs="Arial"/>
                <w:color w:val="FF0000"/>
                <w:sz w:val="24"/>
                <w:szCs w:val="24"/>
              </w:rPr>
            </w:pPr>
            <w:r w:rsidRPr="00ED6797">
              <w:rPr>
                <w:rFonts w:ascii="Arial" w:hAnsi="Arial" w:cs="Arial"/>
                <w:sz w:val="24"/>
                <w:szCs w:val="24"/>
              </w:rPr>
              <w:t xml:space="preserve">Правила приемки  </w:t>
            </w:r>
          </w:p>
        </w:tc>
        <w:tc>
          <w:tcPr>
            <w:tcW w:w="545" w:type="dxa"/>
          </w:tcPr>
          <w:p w14:paraId="215C8633" w14:textId="77777777" w:rsidR="00E4345A" w:rsidRPr="00ED6797" w:rsidRDefault="00E4345A" w:rsidP="00CA44B9">
            <w:pPr>
              <w:tabs>
                <w:tab w:val="left" w:pos="540"/>
              </w:tabs>
              <w:jc w:val="both"/>
              <w:rPr>
                <w:rFonts w:ascii="Arial" w:hAnsi="Arial" w:cs="Arial"/>
                <w:color w:val="FF0000"/>
                <w:sz w:val="24"/>
                <w:szCs w:val="24"/>
              </w:rPr>
            </w:pPr>
          </w:p>
        </w:tc>
      </w:tr>
      <w:tr w:rsidR="009F3258" w:rsidRPr="00ED6797" w14:paraId="6FE218CF" w14:textId="77777777" w:rsidTr="00093832">
        <w:trPr>
          <w:gridAfter w:val="1"/>
          <w:wAfter w:w="9" w:type="dxa"/>
        </w:trPr>
        <w:tc>
          <w:tcPr>
            <w:tcW w:w="350" w:type="dxa"/>
          </w:tcPr>
          <w:p w14:paraId="757AF356" w14:textId="77777777" w:rsidR="00F604E7" w:rsidRPr="00ED6797" w:rsidRDefault="00E349B7" w:rsidP="00CA44B9">
            <w:pPr>
              <w:tabs>
                <w:tab w:val="left" w:pos="540"/>
              </w:tabs>
              <w:rPr>
                <w:rFonts w:ascii="Arial" w:hAnsi="Arial" w:cs="Arial"/>
                <w:sz w:val="24"/>
                <w:szCs w:val="24"/>
              </w:rPr>
            </w:pPr>
            <w:r w:rsidRPr="00ED6797">
              <w:rPr>
                <w:rFonts w:ascii="Arial" w:hAnsi="Arial" w:cs="Arial"/>
                <w:sz w:val="24"/>
                <w:szCs w:val="24"/>
              </w:rPr>
              <w:t xml:space="preserve">7 </w:t>
            </w:r>
          </w:p>
        </w:tc>
        <w:tc>
          <w:tcPr>
            <w:tcW w:w="8722" w:type="dxa"/>
            <w:gridSpan w:val="2"/>
          </w:tcPr>
          <w:p w14:paraId="08D625F4" w14:textId="78D7F7DF" w:rsidR="00F604E7" w:rsidRPr="00ED6797" w:rsidRDefault="009E00FD" w:rsidP="00CA44B9">
            <w:pPr>
              <w:rPr>
                <w:rFonts w:ascii="Arial" w:hAnsi="Arial" w:cs="Arial"/>
                <w:bCs/>
                <w:color w:val="FF0000"/>
                <w:sz w:val="24"/>
                <w:szCs w:val="24"/>
              </w:rPr>
            </w:pPr>
            <w:r w:rsidRPr="00ED6797">
              <w:rPr>
                <w:rFonts w:ascii="Arial" w:hAnsi="Arial" w:cs="Arial"/>
                <w:sz w:val="24"/>
                <w:szCs w:val="24"/>
              </w:rPr>
              <w:t xml:space="preserve">Методы контроля  </w:t>
            </w:r>
          </w:p>
        </w:tc>
        <w:tc>
          <w:tcPr>
            <w:tcW w:w="545" w:type="dxa"/>
          </w:tcPr>
          <w:p w14:paraId="1A7AB0EC" w14:textId="77777777" w:rsidR="00F604E7" w:rsidRPr="00ED6797" w:rsidRDefault="00F604E7" w:rsidP="00CA44B9">
            <w:pPr>
              <w:tabs>
                <w:tab w:val="left" w:pos="540"/>
              </w:tabs>
              <w:jc w:val="both"/>
              <w:rPr>
                <w:rFonts w:ascii="Arial" w:hAnsi="Arial" w:cs="Arial"/>
                <w:color w:val="FF0000"/>
                <w:sz w:val="24"/>
                <w:szCs w:val="24"/>
              </w:rPr>
            </w:pPr>
          </w:p>
        </w:tc>
      </w:tr>
      <w:tr w:rsidR="009F3258" w:rsidRPr="00ED6797" w14:paraId="4E4370E8" w14:textId="77777777" w:rsidTr="00093832">
        <w:trPr>
          <w:gridAfter w:val="1"/>
          <w:wAfter w:w="9" w:type="dxa"/>
        </w:trPr>
        <w:tc>
          <w:tcPr>
            <w:tcW w:w="350" w:type="dxa"/>
          </w:tcPr>
          <w:p w14:paraId="4FDEBD8D" w14:textId="77777777" w:rsidR="00F604E7" w:rsidRPr="00ED6797" w:rsidRDefault="00E349B7" w:rsidP="00CA44B9">
            <w:pPr>
              <w:tabs>
                <w:tab w:val="left" w:pos="540"/>
              </w:tabs>
              <w:rPr>
                <w:rFonts w:ascii="Arial" w:hAnsi="Arial" w:cs="Arial"/>
                <w:sz w:val="24"/>
                <w:szCs w:val="24"/>
              </w:rPr>
            </w:pPr>
            <w:r w:rsidRPr="00ED6797">
              <w:rPr>
                <w:rFonts w:ascii="Arial" w:hAnsi="Arial" w:cs="Arial"/>
                <w:sz w:val="24"/>
                <w:szCs w:val="24"/>
              </w:rPr>
              <w:t>8</w:t>
            </w:r>
          </w:p>
        </w:tc>
        <w:tc>
          <w:tcPr>
            <w:tcW w:w="8722" w:type="dxa"/>
            <w:gridSpan w:val="2"/>
          </w:tcPr>
          <w:p w14:paraId="2F1AA9E8" w14:textId="5E9A0D65" w:rsidR="00F604E7" w:rsidRPr="00ED6797" w:rsidRDefault="009E00FD" w:rsidP="00CA44B9">
            <w:pPr>
              <w:rPr>
                <w:rFonts w:ascii="Arial" w:hAnsi="Arial" w:cs="Arial"/>
                <w:bCs/>
                <w:color w:val="FF0000"/>
                <w:sz w:val="24"/>
                <w:szCs w:val="24"/>
              </w:rPr>
            </w:pPr>
            <w:r w:rsidRPr="00ED6797">
              <w:rPr>
                <w:rFonts w:ascii="Arial" w:hAnsi="Arial" w:cs="Arial"/>
                <w:sz w:val="24"/>
                <w:szCs w:val="24"/>
              </w:rPr>
              <w:t>Транспортирование и хранение</w:t>
            </w:r>
          </w:p>
        </w:tc>
        <w:tc>
          <w:tcPr>
            <w:tcW w:w="545" w:type="dxa"/>
          </w:tcPr>
          <w:p w14:paraId="2CF50166" w14:textId="77777777" w:rsidR="00F604E7" w:rsidRPr="00ED6797" w:rsidRDefault="00F604E7" w:rsidP="00CA44B9">
            <w:pPr>
              <w:tabs>
                <w:tab w:val="left" w:pos="540"/>
              </w:tabs>
              <w:jc w:val="both"/>
              <w:rPr>
                <w:rFonts w:ascii="Arial" w:hAnsi="Arial" w:cs="Arial"/>
                <w:color w:val="FF0000"/>
                <w:sz w:val="24"/>
                <w:szCs w:val="24"/>
              </w:rPr>
            </w:pPr>
          </w:p>
        </w:tc>
      </w:tr>
      <w:tr w:rsidR="00093832" w:rsidRPr="00ED6797" w14:paraId="7624746A" w14:textId="77777777" w:rsidTr="00093832">
        <w:trPr>
          <w:gridAfter w:val="1"/>
          <w:wAfter w:w="9" w:type="dxa"/>
        </w:trPr>
        <w:tc>
          <w:tcPr>
            <w:tcW w:w="350" w:type="dxa"/>
          </w:tcPr>
          <w:p w14:paraId="3B043B50" w14:textId="5A7DABFE" w:rsidR="00093832" w:rsidRPr="00ED6797" w:rsidRDefault="00093832" w:rsidP="00093832">
            <w:pPr>
              <w:tabs>
                <w:tab w:val="left" w:pos="540"/>
              </w:tabs>
              <w:rPr>
                <w:rFonts w:ascii="Arial" w:hAnsi="Arial" w:cs="Arial"/>
                <w:sz w:val="24"/>
                <w:szCs w:val="24"/>
              </w:rPr>
            </w:pPr>
            <w:r w:rsidRPr="00ED6797">
              <w:rPr>
                <w:rFonts w:ascii="Arial" w:hAnsi="Arial" w:cs="Arial"/>
                <w:sz w:val="24"/>
                <w:szCs w:val="24"/>
              </w:rPr>
              <w:t>9</w:t>
            </w:r>
          </w:p>
        </w:tc>
        <w:tc>
          <w:tcPr>
            <w:tcW w:w="8722" w:type="dxa"/>
            <w:gridSpan w:val="2"/>
          </w:tcPr>
          <w:p w14:paraId="2C644887" w14:textId="223C27C3" w:rsidR="00093832" w:rsidRPr="00ED6797" w:rsidRDefault="00093832" w:rsidP="00093832">
            <w:pPr>
              <w:rPr>
                <w:rFonts w:ascii="Arial" w:hAnsi="Arial" w:cs="Arial"/>
                <w:sz w:val="24"/>
                <w:szCs w:val="24"/>
              </w:rPr>
            </w:pPr>
            <w:r w:rsidRPr="00ED6797">
              <w:rPr>
                <w:rFonts w:ascii="Arial" w:hAnsi="Arial" w:cs="Arial"/>
                <w:sz w:val="24"/>
                <w:szCs w:val="24"/>
              </w:rPr>
              <w:t xml:space="preserve">Гарантии изготовителя  </w:t>
            </w:r>
          </w:p>
        </w:tc>
        <w:tc>
          <w:tcPr>
            <w:tcW w:w="545" w:type="dxa"/>
          </w:tcPr>
          <w:p w14:paraId="1E3F1C11" w14:textId="77777777" w:rsidR="00093832" w:rsidRPr="00ED6797" w:rsidRDefault="00093832" w:rsidP="00093832">
            <w:pPr>
              <w:tabs>
                <w:tab w:val="left" w:pos="540"/>
              </w:tabs>
              <w:jc w:val="both"/>
              <w:rPr>
                <w:rFonts w:ascii="Arial" w:hAnsi="Arial" w:cs="Arial"/>
                <w:color w:val="FF0000"/>
                <w:sz w:val="24"/>
                <w:szCs w:val="24"/>
              </w:rPr>
            </w:pPr>
          </w:p>
        </w:tc>
      </w:tr>
      <w:tr w:rsidR="00093832" w:rsidRPr="00ED6797" w14:paraId="338D3DF6" w14:textId="77777777" w:rsidTr="00093832">
        <w:tc>
          <w:tcPr>
            <w:tcW w:w="3686" w:type="dxa"/>
            <w:gridSpan w:val="2"/>
          </w:tcPr>
          <w:p w14:paraId="389D1C44" w14:textId="2C4B7A28" w:rsidR="00093832" w:rsidRPr="00ED6797" w:rsidRDefault="00093832" w:rsidP="00093832">
            <w:pPr>
              <w:ind w:left="3578" w:hanging="3578"/>
              <w:jc w:val="both"/>
              <w:rPr>
                <w:rFonts w:ascii="Arial" w:hAnsi="Arial" w:cs="Arial"/>
                <w:bCs/>
                <w:sz w:val="24"/>
                <w:szCs w:val="24"/>
              </w:rPr>
            </w:pPr>
            <w:r w:rsidRPr="00093832">
              <w:rPr>
                <w:rFonts w:ascii="Arial" w:hAnsi="Arial" w:cs="Arial"/>
                <w:bCs/>
                <w:sz w:val="24"/>
                <w:szCs w:val="24"/>
              </w:rPr>
              <w:t>Приложение А (обязательное)</w:t>
            </w:r>
          </w:p>
        </w:tc>
        <w:tc>
          <w:tcPr>
            <w:tcW w:w="5386" w:type="dxa"/>
          </w:tcPr>
          <w:p w14:paraId="74CD1C99" w14:textId="4182F1C2" w:rsidR="00093832" w:rsidRPr="00ED6797" w:rsidRDefault="00093832" w:rsidP="00093832">
            <w:pPr>
              <w:rPr>
                <w:rFonts w:ascii="Arial" w:hAnsi="Arial" w:cs="Arial"/>
                <w:bCs/>
                <w:sz w:val="24"/>
                <w:szCs w:val="24"/>
              </w:rPr>
            </w:pPr>
            <w:r w:rsidRPr="00093832">
              <w:rPr>
                <w:rFonts w:ascii="Arial" w:hAnsi="Arial" w:cs="Arial"/>
                <w:bCs/>
                <w:sz w:val="24"/>
                <w:szCs w:val="24"/>
              </w:rPr>
              <w:t>Пищевая и энергетическая ценность 100 г.</w:t>
            </w:r>
            <w:r>
              <w:rPr>
                <w:rFonts w:ascii="Arial" w:hAnsi="Arial" w:cs="Arial"/>
                <w:bCs/>
                <w:sz w:val="24"/>
                <w:szCs w:val="24"/>
              </w:rPr>
              <w:t xml:space="preserve"> </w:t>
            </w:r>
            <w:r w:rsidRPr="00093832">
              <w:rPr>
                <w:rFonts w:ascii="Arial" w:hAnsi="Arial" w:cs="Arial"/>
                <w:bCs/>
                <w:sz w:val="24"/>
                <w:szCs w:val="24"/>
              </w:rPr>
              <w:t>продукта</w:t>
            </w:r>
            <w:r w:rsidRPr="00093832">
              <w:rPr>
                <w:rFonts w:ascii="Arial" w:hAnsi="Arial" w:cs="Arial"/>
                <w:bCs/>
                <w:sz w:val="24"/>
                <w:szCs w:val="24"/>
              </w:rPr>
              <w:tab/>
            </w:r>
          </w:p>
        </w:tc>
        <w:tc>
          <w:tcPr>
            <w:tcW w:w="554" w:type="dxa"/>
            <w:gridSpan w:val="2"/>
          </w:tcPr>
          <w:p w14:paraId="7E523A23" w14:textId="7AA05AEC" w:rsidR="00093832" w:rsidRPr="00ED6797" w:rsidRDefault="00093832" w:rsidP="00093832">
            <w:pPr>
              <w:tabs>
                <w:tab w:val="left" w:pos="540"/>
              </w:tabs>
              <w:jc w:val="both"/>
              <w:rPr>
                <w:rFonts w:ascii="Arial" w:hAnsi="Arial" w:cs="Arial"/>
                <w:color w:val="FF0000"/>
                <w:sz w:val="24"/>
                <w:szCs w:val="24"/>
              </w:rPr>
            </w:pPr>
          </w:p>
        </w:tc>
      </w:tr>
      <w:tr w:rsidR="00093832" w:rsidRPr="00ED6797" w14:paraId="33592DEA" w14:textId="77777777" w:rsidTr="00093832">
        <w:tc>
          <w:tcPr>
            <w:tcW w:w="9072" w:type="dxa"/>
            <w:gridSpan w:val="3"/>
          </w:tcPr>
          <w:p w14:paraId="42E293C4" w14:textId="66D063EF" w:rsidR="00093832" w:rsidRPr="00ED6797" w:rsidRDefault="00093832" w:rsidP="00093832">
            <w:pPr>
              <w:rPr>
                <w:rFonts w:ascii="Arial" w:hAnsi="Arial" w:cs="Arial"/>
                <w:bCs/>
                <w:sz w:val="24"/>
                <w:szCs w:val="24"/>
              </w:rPr>
            </w:pPr>
            <w:r w:rsidRPr="00ED6797">
              <w:rPr>
                <w:rFonts w:ascii="Arial" w:hAnsi="Arial" w:cs="Arial"/>
                <w:bCs/>
                <w:sz w:val="24"/>
                <w:szCs w:val="24"/>
              </w:rPr>
              <w:t>Библиография</w:t>
            </w:r>
          </w:p>
        </w:tc>
        <w:tc>
          <w:tcPr>
            <w:tcW w:w="554" w:type="dxa"/>
            <w:gridSpan w:val="2"/>
          </w:tcPr>
          <w:p w14:paraId="094B9328" w14:textId="77777777" w:rsidR="00093832" w:rsidRPr="00ED6797" w:rsidRDefault="00093832" w:rsidP="00093832">
            <w:pPr>
              <w:tabs>
                <w:tab w:val="left" w:pos="540"/>
              </w:tabs>
              <w:jc w:val="both"/>
              <w:rPr>
                <w:rFonts w:ascii="Arial" w:hAnsi="Arial" w:cs="Arial"/>
                <w:color w:val="FF0000"/>
                <w:sz w:val="24"/>
                <w:szCs w:val="24"/>
              </w:rPr>
            </w:pPr>
          </w:p>
        </w:tc>
      </w:tr>
    </w:tbl>
    <w:p w14:paraId="433A4C44" w14:textId="77777777" w:rsidR="00E4345A" w:rsidRPr="00ED6797" w:rsidRDefault="00E4345A" w:rsidP="00CA44B9">
      <w:pPr>
        <w:rPr>
          <w:rFonts w:ascii="Arial" w:hAnsi="Arial" w:cs="Arial"/>
          <w:sz w:val="24"/>
          <w:szCs w:val="24"/>
        </w:rPr>
      </w:pPr>
    </w:p>
    <w:p w14:paraId="49681D17" w14:textId="0028B441" w:rsidR="009F3258" w:rsidRPr="00ED6797" w:rsidRDefault="009F3258" w:rsidP="009F3258">
      <w:pPr>
        <w:rPr>
          <w:rFonts w:ascii="Arial" w:hAnsi="Arial" w:cs="Arial"/>
          <w:sz w:val="24"/>
          <w:szCs w:val="24"/>
        </w:rPr>
      </w:pPr>
    </w:p>
    <w:p w14:paraId="3A30DB1D" w14:textId="12ADB24B"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7F52C69E" w14:textId="2C9DAC8E"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259A887F" w14:textId="37F19E1A"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34733599" w14:textId="4B4B0F1B"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42DBF0AB" w14:textId="198F5979" w:rsidR="009F3258" w:rsidRPr="00ED6797" w:rsidRDefault="009F3258" w:rsidP="009F3258">
      <w:pPr>
        <w:rPr>
          <w:rFonts w:ascii="Arial" w:hAnsi="Arial" w:cs="Arial"/>
          <w:sz w:val="24"/>
          <w:szCs w:val="24"/>
        </w:rPr>
      </w:pPr>
      <w:r w:rsidRPr="00ED6797">
        <w:rPr>
          <w:rFonts w:ascii="Arial" w:hAnsi="Arial" w:cs="Arial"/>
          <w:sz w:val="24"/>
          <w:szCs w:val="24"/>
        </w:rPr>
        <w:t xml:space="preserve"> </w:t>
      </w:r>
    </w:p>
    <w:p w14:paraId="2E8CA2DF" w14:textId="665A4065" w:rsidR="004A7CD7" w:rsidRPr="00ED6797" w:rsidRDefault="004A7CD7" w:rsidP="009E00FD">
      <w:pPr>
        <w:rPr>
          <w:rFonts w:ascii="Arial" w:hAnsi="Arial" w:cs="Arial"/>
          <w:sz w:val="24"/>
          <w:szCs w:val="24"/>
        </w:rPr>
        <w:sectPr w:rsidR="004A7CD7" w:rsidRPr="00ED6797" w:rsidSect="000C655B">
          <w:headerReference w:type="even" r:id="rId9"/>
          <w:headerReference w:type="default" r:id="rId10"/>
          <w:footerReference w:type="even" r:id="rId11"/>
          <w:footerReference w:type="default" r:id="rId12"/>
          <w:pgSz w:w="11906" w:h="16838" w:code="9"/>
          <w:pgMar w:top="567" w:right="567" w:bottom="567" w:left="1134" w:header="720" w:footer="720" w:gutter="0"/>
          <w:pgNumType w:fmt="upperRoman" w:start="1"/>
          <w:cols w:space="720"/>
          <w:titlePg/>
        </w:sectPr>
      </w:pPr>
    </w:p>
    <w:p w14:paraId="64511A81" w14:textId="77777777" w:rsidR="00FF3941" w:rsidRPr="00ED6797" w:rsidRDefault="00FF3941" w:rsidP="00CA44B9">
      <w:pPr>
        <w:jc w:val="both"/>
        <w:rPr>
          <w:rFonts w:ascii="Arial" w:hAnsi="Arial" w:cs="Arial"/>
          <w:sz w:val="24"/>
          <w:szCs w:val="24"/>
        </w:rPr>
        <w:sectPr w:rsidR="00FF3941" w:rsidRPr="00ED6797" w:rsidSect="000C655B">
          <w:headerReference w:type="first" r:id="rId13"/>
          <w:footerReference w:type="first" r:id="rId14"/>
          <w:pgSz w:w="11906" w:h="16838" w:code="9"/>
          <w:pgMar w:top="567" w:right="567" w:bottom="567" w:left="1134" w:header="720" w:footer="720" w:gutter="0"/>
          <w:pgNumType w:start="1"/>
          <w:cols w:space="720"/>
        </w:sectPr>
      </w:pPr>
    </w:p>
    <w:tbl>
      <w:tblPr>
        <w:tblW w:w="0" w:type="auto"/>
        <w:tblLook w:val="01E0" w:firstRow="1" w:lastRow="1" w:firstColumn="1" w:lastColumn="1" w:noHBand="0" w:noVBand="0"/>
      </w:tblPr>
      <w:tblGrid>
        <w:gridCol w:w="9853"/>
      </w:tblGrid>
      <w:tr w:rsidR="00AB5BF9" w:rsidRPr="00ED6797" w14:paraId="47FEBA61" w14:textId="77777777">
        <w:tc>
          <w:tcPr>
            <w:tcW w:w="9853" w:type="dxa"/>
            <w:tcBorders>
              <w:bottom w:val="single" w:sz="24" w:space="0" w:color="auto"/>
            </w:tcBorders>
          </w:tcPr>
          <w:p w14:paraId="1672AA5F" w14:textId="77777777" w:rsidR="00AB5BF9" w:rsidRPr="00ED6797" w:rsidRDefault="00FD31CF" w:rsidP="00687940">
            <w:pPr>
              <w:pStyle w:val="5"/>
              <w:rPr>
                <w:rFonts w:ascii="Arial" w:hAnsi="Arial" w:cs="Arial"/>
                <w:b/>
                <w:spacing w:val="148"/>
                <w:szCs w:val="24"/>
                <w:lang w:val="ru-RU"/>
              </w:rPr>
            </w:pPr>
            <w:r w:rsidRPr="00ED6797">
              <w:rPr>
                <w:rFonts w:ascii="Arial" w:hAnsi="Arial" w:cs="Arial"/>
                <w:b/>
                <w:spacing w:val="148"/>
                <w:szCs w:val="24"/>
                <w:lang w:val="ru-RU"/>
              </w:rPr>
              <w:t xml:space="preserve">МЕЖГОСУДАРСТВЕННЫЙ </w:t>
            </w:r>
            <w:r w:rsidR="00AB5BF9" w:rsidRPr="00ED6797">
              <w:rPr>
                <w:rFonts w:ascii="Arial" w:hAnsi="Arial" w:cs="Arial"/>
                <w:b/>
                <w:spacing w:val="148"/>
                <w:szCs w:val="24"/>
                <w:lang w:val="ru-RU"/>
              </w:rPr>
              <w:t>СТАНДАРТ</w:t>
            </w:r>
          </w:p>
        </w:tc>
      </w:tr>
      <w:tr w:rsidR="00015057" w:rsidRPr="00F030BE" w14:paraId="5A08B37F" w14:textId="77777777" w:rsidTr="00F32BF5">
        <w:trPr>
          <w:trHeight w:val="1896"/>
        </w:trPr>
        <w:tc>
          <w:tcPr>
            <w:tcW w:w="9853" w:type="dxa"/>
            <w:vAlign w:val="center"/>
          </w:tcPr>
          <w:p w14:paraId="0800FC3D" w14:textId="18F1C7EB" w:rsidR="009E00FD" w:rsidRPr="00F23825" w:rsidRDefault="00F030BE" w:rsidP="009E00FD">
            <w:pPr>
              <w:jc w:val="center"/>
              <w:rPr>
                <w:rFonts w:ascii="Arial" w:hAnsi="Arial" w:cs="Arial"/>
                <w:b/>
                <w:sz w:val="24"/>
                <w:szCs w:val="24"/>
              </w:rPr>
            </w:pPr>
            <w:r w:rsidRPr="009E00FD">
              <w:rPr>
                <w:rFonts w:ascii="Arial" w:hAnsi="Arial" w:cs="Arial"/>
                <w:b/>
                <w:sz w:val="24"/>
                <w:szCs w:val="24"/>
              </w:rPr>
              <w:t>Жент</w:t>
            </w:r>
          </w:p>
          <w:p w14:paraId="28D971A6" w14:textId="77777777" w:rsidR="009E00FD" w:rsidRPr="00F23825" w:rsidRDefault="009E00FD" w:rsidP="009E00FD">
            <w:pPr>
              <w:jc w:val="center"/>
              <w:rPr>
                <w:rFonts w:ascii="Arial" w:hAnsi="Arial" w:cs="Arial"/>
                <w:b/>
                <w:sz w:val="24"/>
                <w:szCs w:val="24"/>
              </w:rPr>
            </w:pPr>
          </w:p>
          <w:p w14:paraId="3F5811FB" w14:textId="77777777" w:rsidR="00015057" w:rsidRPr="00F23825" w:rsidRDefault="009E00FD" w:rsidP="009E00FD">
            <w:pPr>
              <w:autoSpaceDE w:val="0"/>
              <w:autoSpaceDN w:val="0"/>
              <w:adjustRightInd w:val="0"/>
              <w:jc w:val="center"/>
              <w:rPr>
                <w:rFonts w:ascii="Arial" w:hAnsi="Arial" w:cs="Arial"/>
                <w:b/>
                <w:sz w:val="24"/>
                <w:szCs w:val="24"/>
              </w:rPr>
            </w:pPr>
            <w:r w:rsidRPr="00ED6797">
              <w:rPr>
                <w:rFonts w:ascii="Arial" w:hAnsi="Arial" w:cs="Arial"/>
                <w:b/>
                <w:sz w:val="24"/>
                <w:szCs w:val="24"/>
              </w:rPr>
              <w:t>Технические</w:t>
            </w:r>
            <w:r w:rsidRPr="00F23825">
              <w:rPr>
                <w:rFonts w:ascii="Arial" w:hAnsi="Arial" w:cs="Arial"/>
                <w:b/>
                <w:sz w:val="24"/>
                <w:szCs w:val="24"/>
              </w:rPr>
              <w:t xml:space="preserve"> </w:t>
            </w:r>
            <w:r w:rsidRPr="00ED6797">
              <w:rPr>
                <w:rFonts w:ascii="Arial" w:hAnsi="Arial" w:cs="Arial"/>
                <w:b/>
                <w:sz w:val="24"/>
                <w:szCs w:val="24"/>
              </w:rPr>
              <w:t>условия</w:t>
            </w:r>
          </w:p>
          <w:p w14:paraId="6B009022" w14:textId="77777777" w:rsidR="009F1F12" w:rsidRPr="009F1F12" w:rsidRDefault="009F1F12" w:rsidP="009E00FD">
            <w:pPr>
              <w:autoSpaceDE w:val="0"/>
              <w:autoSpaceDN w:val="0"/>
              <w:adjustRightInd w:val="0"/>
              <w:jc w:val="center"/>
              <w:rPr>
                <w:rFonts w:ascii="Arial" w:hAnsi="Arial" w:cs="Arial"/>
                <w:iCs/>
                <w:sz w:val="24"/>
                <w:szCs w:val="24"/>
              </w:rPr>
            </w:pPr>
          </w:p>
          <w:p w14:paraId="26385459" w14:textId="646AA9CA" w:rsidR="00F030BE" w:rsidRPr="00F23825" w:rsidRDefault="00F030BE" w:rsidP="009E00FD">
            <w:pPr>
              <w:autoSpaceDE w:val="0"/>
              <w:autoSpaceDN w:val="0"/>
              <w:adjustRightInd w:val="0"/>
              <w:jc w:val="center"/>
              <w:rPr>
                <w:rFonts w:ascii="Arial" w:hAnsi="Arial" w:cs="Arial"/>
                <w:iCs/>
                <w:sz w:val="24"/>
                <w:szCs w:val="24"/>
              </w:rPr>
            </w:pPr>
            <w:proofErr w:type="spellStart"/>
            <w:r>
              <w:rPr>
                <w:rFonts w:ascii="Arial" w:hAnsi="Arial" w:cs="Arial"/>
                <w:iCs/>
                <w:sz w:val="24"/>
                <w:szCs w:val="24"/>
                <w:lang w:val="en-US"/>
              </w:rPr>
              <w:t>Z</w:t>
            </w:r>
            <w:r w:rsidRPr="00F030BE">
              <w:rPr>
                <w:rFonts w:ascii="Arial" w:hAnsi="Arial" w:cs="Arial"/>
                <w:iCs/>
                <w:sz w:val="24"/>
                <w:szCs w:val="24"/>
                <w:lang w:val="en-US"/>
              </w:rPr>
              <w:t>hent</w:t>
            </w:r>
            <w:proofErr w:type="spellEnd"/>
            <w:r w:rsidRPr="00F23825">
              <w:rPr>
                <w:rFonts w:ascii="Arial" w:hAnsi="Arial" w:cs="Arial"/>
                <w:iCs/>
                <w:sz w:val="24"/>
                <w:szCs w:val="24"/>
              </w:rPr>
              <w:t xml:space="preserve">. </w:t>
            </w:r>
            <w:r>
              <w:rPr>
                <w:rFonts w:ascii="Arial" w:hAnsi="Arial" w:cs="Arial"/>
                <w:iCs/>
                <w:sz w:val="24"/>
                <w:szCs w:val="24"/>
                <w:lang w:val="en-US"/>
              </w:rPr>
              <w:t>S</w:t>
            </w:r>
            <w:r w:rsidRPr="00F030BE">
              <w:rPr>
                <w:rFonts w:ascii="Arial" w:hAnsi="Arial" w:cs="Arial"/>
                <w:iCs/>
                <w:sz w:val="24"/>
                <w:szCs w:val="24"/>
                <w:lang w:val="en-US"/>
              </w:rPr>
              <w:t>pecifications</w:t>
            </w:r>
          </w:p>
        </w:tc>
      </w:tr>
      <w:tr w:rsidR="00AB5BF9" w:rsidRPr="00F030BE" w14:paraId="5C08C667" w14:textId="77777777" w:rsidTr="00687940">
        <w:trPr>
          <w:trHeight w:val="93"/>
        </w:trPr>
        <w:tc>
          <w:tcPr>
            <w:tcW w:w="9853" w:type="dxa"/>
            <w:tcBorders>
              <w:bottom w:val="single" w:sz="18" w:space="0" w:color="auto"/>
            </w:tcBorders>
            <w:vAlign w:val="center"/>
          </w:tcPr>
          <w:p w14:paraId="1ADAEED3" w14:textId="77777777" w:rsidR="00AB5BF9" w:rsidRPr="00F23825" w:rsidRDefault="00AB5BF9" w:rsidP="00CA44B9">
            <w:pPr>
              <w:pStyle w:val="5"/>
              <w:jc w:val="left"/>
              <w:rPr>
                <w:rFonts w:ascii="Arial" w:hAnsi="Arial" w:cs="Arial"/>
                <w:szCs w:val="24"/>
                <w:lang w:val="ru-RU"/>
              </w:rPr>
            </w:pPr>
          </w:p>
        </w:tc>
      </w:tr>
    </w:tbl>
    <w:p w14:paraId="57B04EA2" w14:textId="77777777" w:rsidR="00960C9D" w:rsidRPr="00ED6797" w:rsidRDefault="00960C9D" w:rsidP="00960C9D">
      <w:pPr>
        <w:shd w:val="clear" w:color="auto" w:fill="FFFFFF"/>
        <w:spacing w:before="120"/>
        <w:ind w:left="4584"/>
        <w:jc w:val="right"/>
        <w:rPr>
          <w:rFonts w:ascii="Arial" w:hAnsi="Arial" w:cs="Arial"/>
          <w:b/>
          <w:bCs/>
          <w:sz w:val="24"/>
          <w:szCs w:val="24"/>
        </w:rPr>
      </w:pPr>
      <w:r w:rsidRPr="00F23825">
        <w:rPr>
          <w:rFonts w:ascii="Arial" w:hAnsi="Arial" w:cs="Arial"/>
          <w:szCs w:val="24"/>
        </w:rPr>
        <w:t xml:space="preserve">                   </w:t>
      </w:r>
      <w:r w:rsidRPr="00ED6797">
        <w:rPr>
          <w:rFonts w:ascii="Arial" w:hAnsi="Arial" w:cs="Arial"/>
          <w:b/>
          <w:bCs/>
          <w:sz w:val="24"/>
          <w:szCs w:val="24"/>
          <w:lang w:eastAsia="ar-SA"/>
        </w:rPr>
        <w:t>Дата введения___________</w:t>
      </w:r>
      <w:r w:rsidRPr="00ED6797">
        <w:rPr>
          <w:rFonts w:ascii="Arial" w:hAnsi="Arial" w:cs="Arial"/>
          <w:b/>
          <w:bCs/>
          <w:sz w:val="24"/>
          <w:szCs w:val="24"/>
        </w:rPr>
        <w:t xml:space="preserve"> </w:t>
      </w:r>
    </w:p>
    <w:p w14:paraId="21C5884D" w14:textId="77777777" w:rsidR="00AB5BF9" w:rsidRPr="00ED6797" w:rsidRDefault="00AB5BF9" w:rsidP="00CA44B9">
      <w:pPr>
        <w:pStyle w:val="21"/>
        <w:ind w:left="0" w:firstLine="709"/>
        <w:rPr>
          <w:rFonts w:ascii="Arial" w:hAnsi="Arial" w:cs="Arial"/>
          <w:szCs w:val="24"/>
          <w:lang w:val="ru-RU"/>
        </w:rPr>
      </w:pPr>
    </w:p>
    <w:p w14:paraId="320AB795" w14:textId="77777777" w:rsidR="00F32BF5" w:rsidRPr="00ED6797" w:rsidRDefault="00F32BF5" w:rsidP="001A57B3">
      <w:pPr>
        <w:ind w:firstLine="567"/>
        <w:jc w:val="both"/>
        <w:rPr>
          <w:rFonts w:ascii="Arial" w:eastAsia="Calibri" w:hAnsi="Arial" w:cs="Arial"/>
          <w:b/>
          <w:sz w:val="24"/>
          <w:szCs w:val="24"/>
          <w:lang w:eastAsia="en-US"/>
        </w:rPr>
      </w:pPr>
      <w:r w:rsidRPr="00ED6797">
        <w:rPr>
          <w:rFonts w:ascii="Arial" w:eastAsia="Calibri" w:hAnsi="Arial" w:cs="Arial"/>
          <w:b/>
          <w:sz w:val="24"/>
          <w:szCs w:val="24"/>
          <w:lang w:eastAsia="en-US"/>
        </w:rPr>
        <w:t>1</w:t>
      </w:r>
      <w:r w:rsidR="00F604E7" w:rsidRPr="00ED6797">
        <w:rPr>
          <w:rFonts w:ascii="Arial" w:eastAsia="Calibri" w:hAnsi="Arial" w:cs="Arial"/>
          <w:b/>
          <w:sz w:val="24"/>
          <w:szCs w:val="24"/>
          <w:lang w:eastAsia="en-US"/>
        </w:rPr>
        <w:t xml:space="preserve"> </w:t>
      </w:r>
      <w:r w:rsidRPr="00ED6797">
        <w:rPr>
          <w:rFonts w:ascii="Arial" w:eastAsia="Calibri" w:hAnsi="Arial" w:cs="Arial"/>
          <w:b/>
          <w:sz w:val="24"/>
          <w:szCs w:val="24"/>
          <w:lang w:eastAsia="en-US"/>
        </w:rPr>
        <w:t>Область применения</w:t>
      </w:r>
    </w:p>
    <w:p w14:paraId="60319F27" w14:textId="77777777" w:rsidR="00F32BF5" w:rsidRPr="00ED6797" w:rsidRDefault="00F32BF5" w:rsidP="001A57B3">
      <w:pPr>
        <w:ind w:firstLine="567"/>
        <w:jc w:val="both"/>
        <w:rPr>
          <w:rFonts w:ascii="Arial" w:eastAsia="Calibri" w:hAnsi="Arial" w:cs="Arial"/>
          <w:sz w:val="24"/>
          <w:szCs w:val="24"/>
          <w:lang w:eastAsia="en-US"/>
        </w:rPr>
      </w:pPr>
    </w:p>
    <w:p w14:paraId="185E0D44" w14:textId="6B2FAC3D" w:rsidR="00A142BF" w:rsidRPr="00ED6797" w:rsidRDefault="00A142BF" w:rsidP="001A57B3">
      <w:pPr>
        <w:autoSpaceDE w:val="0"/>
        <w:autoSpaceDN w:val="0"/>
        <w:adjustRightInd w:val="0"/>
        <w:ind w:firstLine="567"/>
        <w:jc w:val="both"/>
        <w:rPr>
          <w:rFonts w:ascii="Arial" w:hAnsi="Arial" w:cs="Arial"/>
          <w:sz w:val="24"/>
          <w:szCs w:val="24"/>
        </w:rPr>
      </w:pPr>
      <w:r w:rsidRPr="00ED6797">
        <w:rPr>
          <w:rFonts w:ascii="Arial" w:hAnsi="Arial" w:cs="Arial"/>
          <w:sz w:val="24"/>
          <w:szCs w:val="24"/>
        </w:rPr>
        <w:t xml:space="preserve">Настоящий стандарт распространяется на национальный продукт – жент, предназначенный для непосредственного употребления в пищу. </w:t>
      </w:r>
    </w:p>
    <w:p w14:paraId="51BE5A98" w14:textId="77777777" w:rsidR="00A142BF" w:rsidRPr="00ED6797" w:rsidRDefault="00A142BF" w:rsidP="001A57B3">
      <w:pPr>
        <w:autoSpaceDE w:val="0"/>
        <w:autoSpaceDN w:val="0"/>
        <w:adjustRightInd w:val="0"/>
        <w:ind w:firstLine="567"/>
        <w:jc w:val="both"/>
        <w:rPr>
          <w:rFonts w:ascii="Arial" w:hAnsi="Arial" w:cs="Arial"/>
          <w:sz w:val="24"/>
          <w:szCs w:val="24"/>
        </w:rPr>
      </w:pPr>
      <w:r w:rsidRPr="00ED6797">
        <w:rPr>
          <w:rFonts w:ascii="Arial" w:hAnsi="Arial" w:cs="Arial"/>
          <w:sz w:val="24"/>
          <w:szCs w:val="24"/>
        </w:rPr>
        <w:t xml:space="preserve">Требования к идентификации жента изложены в разделе 3. </w:t>
      </w:r>
    </w:p>
    <w:p w14:paraId="200C1E42" w14:textId="008E739B" w:rsidR="00A142BF" w:rsidRPr="000E64DE" w:rsidRDefault="00A142BF" w:rsidP="001A57B3">
      <w:pPr>
        <w:autoSpaceDE w:val="0"/>
        <w:autoSpaceDN w:val="0"/>
        <w:adjustRightInd w:val="0"/>
        <w:ind w:firstLine="567"/>
        <w:jc w:val="both"/>
        <w:rPr>
          <w:rFonts w:ascii="Arial" w:hAnsi="Arial" w:cs="Arial"/>
          <w:sz w:val="24"/>
          <w:szCs w:val="24"/>
        </w:rPr>
      </w:pPr>
      <w:r w:rsidRPr="00ED6797">
        <w:rPr>
          <w:rFonts w:ascii="Arial" w:hAnsi="Arial" w:cs="Arial"/>
          <w:sz w:val="24"/>
          <w:szCs w:val="24"/>
        </w:rPr>
        <w:t xml:space="preserve">Обязательные требования к качеству жента </w:t>
      </w:r>
      <w:r w:rsidRPr="000E64DE">
        <w:rPr>
          <w:rFonts w:ascii="Arial" w:hAnsi="Arial" w:cs="Arial"/>
          <w:sz w:val="24"/>
          <w:szCs w:val="24"/>
        </w:rPr>
        <w:t xml:space="preserve">изложены в 5.2.3, 5.2.4, маркировке - 5.4, упаковке - 5.5. </w:t>
      </w:r>
    </w:p>
    <w:p w14:paraId="656C232D" w14:textId="77777777" w:rsidR="00A142BF" w:rsidRPr="000E64DE" w:rsidRDefault="00A142BF" w:rsidP="001A57B3">
      <w:pPr>
        <w:autoSpaceDE w:val="0"/>
        <w:autoSpaceDN w:val="0"/>
        <w:adjustRightInd w:val="0"/>
        <w:ind w:firstLine="567"/>
        <w:jc w:val="both"/>
        <w:rPr>
          <w:rFonts w:ascii="Arial" w:hAnsi="Arial" w:cs="Arial"/>
          <w:sz w:val="24"/>
          <w:szCs w:val="24"/>
        </w:rPr>
      </w:pPr>
    </w:p>
    <w:p w14:paraId="457C7170" w14:textId="77777777" w:rsidR="006559F1" w:rsidRPr="000E64DE" w:rsidRDefault="00F604E7" w:rsidP="001A57B3">
      <w:pPr>
        <w:ind w:firstLine="567"/>
        <w:jc w:val="both"/>
        <w:rPr>
          <w:rFonts w:ascii="Arial" w:hAnsi="Arial" w:cs="Arial"/>
          <w:b/>
          <w:bCs/>
          <w:sz w:val="24"/>
          <w:szCs w:val="24"/>
        </w:rPr>
      </w:pPr>
      <w:r w:rsidRPr="000E64DE">
        <w:rPr>
          <w:rFonts w:ascii="Arial" w:hAnsi="Arial" w:cs="Arial"/>
          <w:b/>
          <w:bCs/>
          <w:sz w:val="24"/>
          <w:szCs w:val="24"/>
        </w:rPr>
        <w:t>2 Нормативные ссылки</w:t>
      </w:r>
    </w:p>
    <w:p w14:paraId="5218A257" w14:textId="77777777" w:rsidR="00F604E7" w:rsidRPr="00ED6797" w:rsidRDefault="00F604E7" w:rsidP="001A57B3">
      <w:pPr>
        <w:ind w:firstLine="567"/>
        <w:jc w:val="both"/>
        <w:rPr>
          <w:rFonts w:ascii="Arial" w:hAnsi="Arial" w:cs="Arial"/>
          <w:b/>
          <w:bCs/>
          <w:sz w:val="24"/>
          <w:szCs w:val="24"/>
        </w:rPr>
      </w:pPr>
    </w:p>
    <w:p w14:paraId="1618B67B" w14:textId="77777777" w:rsidR="001436F8" w:rsidRPr="00ED6797" w:rsidRDefault="005D528F" w:rsidP="001A57B3">
      <w:pPr>
        <w:pStyle w:val="af9"/>
        <w:spacing w:before="0" w:beforeAutospacing="0" w:after="0" w:afterAutospacing="0"/>
        <w:ind w:firstLine="567"/>
        <w:jc w:val="both"/>
        <w:rPr>
          <w:rFonts w:ascii="Arial" w:hAnsi="Arial" w:cs="Arial"/>
          <w:color w:val="000000"/>
          <w:kern w:val="2"/>
        </w:rPr>
      </w:pPr>
      <w:r w:rsidRPr="00ED6797">
        <w:rPr>
          <w:rFonts w:ascii="Arial" w:hAnsi="Arial" w:cs="Arial"/>
          <w:kern w:val="2"/>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r w:rsidR="002964EF" w:rsidRPr="00ED6797">
        <w:rPr>
          <w:rFonts w:ascii="Arial" w:hAnsi="Arial" w:cs="Arial"/>
        </w:rPr>
        <w:t>:</w:t>
      </w:r>
    </w:p>
    <w:p w14:paraId="4B2D5B1B"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572-2016 Крупа пшено шлифованное. Технические условия.</w:t>
      </w:r>
    </w:p>
    <w:p w14:paraId="260D0429"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5897-90 Изделия кондитерские. Методы определения органолептических показателей качества, размеров, массы нетто и составных частей.</w:t>
      </w:r>
    </w:p>
    <w:p w14:paraId="5C655B34" w14:textId="29A15739"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5900-2014 Изделия кондитерские. Методы определения влаги и сухих веществ.</w:t>
      </w:r>
    </w:p>
    <w:p w14:paraId="3768D094"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5903-89 Изделия кондитерские. Методы определения сахара.</w:t>
      </w:r>
    </w:p>
    <w:p w14:paraId="4B168CD1"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5904-2019 Изделия кондитерские. Правила приемки и методы отбора проб.</w:t>
      </w:r>
    </w:p>
    <w:p w14:paraId="3B24F99B"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9142-2014 Ящики из гофрированного картона. Общие технические условия.</w:t>
      </w:r>
    </w:p>
    <w:p w14:paraId="14887452"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9353-2016 Пшеница. Технические условия.</w:t>
      </w:r>
    </w:p>
    <w:p w14:paraId="51E32C6E"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14033-2015 Крекер. Общие технические условия.</w:t>
      </w:r>
    </w:p>
    <w:p w14:paraId="132C4C1C"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14192-96 Маркировка грузов.</w:t>
      </w:r>
    </w:p>
    <w:p w14:paraId="257080FA"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22831-77 Поддоны плоские деревянные массой брутто 3,2 т размером 1200х1600 и 1200х1800 мм. Технические условия.</w:t>
      </w:r>
    </w:p>
    <w:p w14:paraId="6810B023"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23452-2015 Молоко и молочные продукты. Методы определения остаточных количеств хлорорганических пестицидов.</w:t>
      </w:r>
    </w:p>
    <w:p w14:paraId="63422D31" w14:textId="294DA613"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26927-86 Сырье и продукты пищевые. Методы определения ртути.</w:t>
      </w:r>
    </w:p>
    <w:p w14:paraId="7CCCA204"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26934-86 Сырье и продукты пищевые. Метод определения цинка.</w:t>
      </w:r>
    </w:p>
    <w:p w14:paraId="51705EE6"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30178-96 Сырье и продукты пищевые. Атомно-абсорбционный метод определения токсичных элементов.</w:t>
      </w:r>
    </w:p>
    <w:p w14:paraId="5EF589AD"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 xml:space="preserve">ГОСТ 30347-2016 Молоко и молочная продукция. Методы определения </w:t>
      </w:r>
      <w:proofErr w:type="spellStart"/>
      <w:r w:rsidRPr="001E2686">
        <w:rPr>
          <w:rFonts w:ascii="Arial" w:hAnsi="Arial" w:cs="Arial"/>
          <w:iCs/>
          <w:sz w:val="24"/>
          <w:szCs w:val="24"/>
        </w:rPr>
        <w:t>Staphylococcus</w:t>
      </w:r>
      <w:proofErr w:type="spellEnd"/>
      <w:r w:rsidRPr="001E2686">
        <w:rPr>
          <w:rFonts w:ascii="Arial" w:hAnsi="Arial" w:cs="Arial"/>
          <w:iCs/>
          <w:sz w:val="24"/>
          <w:szCs w:val="24"/>
        </w:rPr>
        <w:t xml:space="preserve"> </w:t>
      </w:r>
      <w:proofErr w:type="spellStart"/>
      <w:r w:rsidRPr="001E2686">
        <w:rPr>
          <w:rFonts w:ascii="Arial" w:hAnsi="Arial" w:cs="Arial"/>
          <w:iCs/>
          <w:sz w:val="24"/>
          <w:szCs w:val="24"/>
        </w:rPr>
        <w:t>aureus</w:t>
      </w:r>
      <w:proofErr w:type="spellEnd"/>
      <w:r w:rsidRPr="001E2686">
        <w:rPr>
          <w:rFonts w:ascii="Arial" w:hAnsi="Arial" w:cs="Arial"/>
          <w:iCs/>
          <w:sz w:val="24"/>
          <w:szCs w:val="24"/>
        </w:rPr>
        <w:t>.</w:t>
      </w:r>
    </w:p>
    <w:p w14:paraId="0CAF8FD0"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 xml:space="preserve">ГОСТ 31659-2012 (ISO 6579:2002) Продукты пищевые. Метод выявления бактерий рода </w:t>
      </w:r>
      <w:proofErr w:type="spellStart"/>
      <w:r w:rsidRPr="001E2686">
        <w:rPr>
          <w:rFonts w:ascii="Arial" w:hAnsi="Arial" w:cs="Arial"/>
          <w:iCs/>
          <w:sz w:val="24"/>
          <w:szCs w:val="24"/>
        </w:rPr>
        <w:t>Salmonella</w:t>
      </w:r>
      <w:proofErr w:type="spellEnd"/>
      <w:r w:rsidRPr="001E2686">
        <w:rPr>
          <w:rFonts w:ascii="Arial" w:hAnsi="Arial" w:cs="Arial"/>
          <w:iCs/>
          <w:sz w:val="24"/>
          <w:szCs w:val="24"/>
        </w:rPr>
        <w:t>.</w:t>
      </w:r>
    </w:p>
    <w:p w14:paraId="462CC97F"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31747-2012 Продукты пищевые. Методы выявления и определения количества бактерий группы кишечных палочек (</w:t>
      </w:r>
      <w:proofErr w:type="spellStart"/>
      <w:r w:rsidRPr="001E2686">
        <w:rPr>
          <w:rFonts w:ascii="Arial" w:hAnsi="Arial" w:cs="Arial"/>
          <w:iCs/>
          <w:sz w:val="24"/>
          <w:szCs w:val="24"/>
        </w:rPr>
        <w:t>колиформных</w:t>
      </w:r>
      <w:proofErr w:type="spellEnd"/>
      <w:r w:rsidRPr="001E2686">
        <w:rPr>
          <w:rFonts w:ascii="Arial" w:hAnsi="Arial" w:cs="Arial"/>
          <w:iCs/>
          <w:sz w:val="24"/>
          <w:szCs w:val="24"/>
        </w:rPr>
        <w:t xml:space="preserve"> бактерий).</w:t>
      </w:r>
    </w:p>
    <w:p w14:paraId="3F3AEA0C"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lastRenderedPageBreak/>
        <w:t>ГОСТ 31902-2012 Изделия кондитерские. Методы определения массовой доли жира.</w:t>
      </w:r>
    </w:p>
    <w:p w14:paraId="5231B130"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32220-2013 Вода питьевая, расфасованная в емкости. Общие технические условия.</w:t>
      </w:r>
    </w:p>
    <w:p w14:paraId="57676EAE"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32261-2013 Масло сливочное. Технические условия.</w:t>
      </w:r>
    </w:p>
    <w:p w14:paraId="360DE6CC"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32901-2014 Молоко и молочная продукция. Методы микробиологического анализа.</w:t>
      </w:r>
    </w:p>
    <w:p w14:paraId="4E5BF4ED"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32940-2014 Молоко козье сырое. Технические условия.</w:t>
      </w:r>
    </w:p>
    <w:p w14:paraId="38D0199D"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33222-2015 Сахар белый. Технические условия.</w:t>
      </w:r>
    </w:p>
    <w:p w14:paraId="22737CFF" w14:textId="77777777" w:rsidR="001E2686"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 xml:space="preserve">ГОСТ 33757-2016 Поддоны плоские деревянные. Технические условия. </w:t>
      </w:r>
    </w:p>
    <w:p w14:paraId="0AF5754B" w14:textId="7ED224CC" w:rsidR="005D528F" w:rsidRPr="001E2686" w:rsidRDefault="001E2686" w:rsidP="001E2686">
      <w:pPr>
        <w:autoSpaceDE w:val="0"/>
        <w:autoSpaceDN w:val="0"/>
        <w:adjustRightInd w:val="0"/>
        <w:ind w:firstLine="567"/>
        <w:jc w:val="both"/>
        <w:rPr>
          <w:rFonts w:ascii="Arial" w:hAnsi="Arial" w:cs="Arial"/>
          <w:iCs/>
          <w:sz w:val="24"/>
          <w:szCs w:val="24"/>
        </w:rPr>
      </w:pPr>
      <w:r w:rsidRPr="001E2686">
        <w:rPr>
          <w:rFonts w:ascii="Arial" w:hAnsi="Arial" w:cs="Arial"/>
          <w:iCs/>
          <w:sz w:val="24"/>
          <w:szCs w:val="24"/>
        </w:rPr>
        <w:t>ГОСТ 33781-2016 Упаковка потребительская из картона, бумаги и комбинированных материалов. Общие технические условия.</w:t>
      </w:r>
    </w:p>
    <w:p w14:paraId="5EDAA410" w14:textId="77777777" w:rsidR="001E2686" w:rsidRPr="00ED6797" w:rsidRDefault="001E2686" w:rsidP="001E2686">
      <w:pPr>
        <w:autoSpaceDE w:val="0"/>
        <w:autoSpaceDN w:val="0"/>
        <w:adjustRightInd w:val="0"/>
        <w:ind w:firstLine="567"/>
        <w:rPr>
          <w:rFonts w:ascii="Arial" w:hAnsi="Arial" w:cs="Arial"/>
          <w:b/>
          <w:bCs/>
          <w:sz w:val="24"/>
          <w:szCs w:val="24"/>
        </w:rPr>
      </w:pPr>
    </w:p>
    <w:p w14:paraId="05A18009" w14:textId="2FC5534D" w:rsidR="00A71DA2" w:rsidRDefault="00A71DA2" w:rsidP="001A57B3">
      <w:pPr>
        <w:autoSpaceDE w:val="0"/>
        <w:autoSpaceDN w:val="0"/>
        <w:adjustRightInd w:val="0"/>
        <w:ind w:firstLine="567"/>
        <w:jc w:val="both"/>
        <w:rPr>
          <w:rFonts w:ascii="Arial" w:hAnsi="Arial" w:cs="Arial"/>
          <w:b/>
          <w:bCs/>
          <w:sz w:val="24"/>
          <w:szCs w:val="24"/>
        </w:rPr>
      </w:pPr>
      <w:r w:rsidRPr="00ED6797">
        <w:rPr>
          <w:rFonts w:ascii="Arial" w:hAnsi="Arial" w:cs="Arial"/>
          <w:b/>
          <w:bCs/>
          <w:sz w:val="24"/>
          <w:szCs w:val="24"/>
        </w:rPr>
        <w:t>3 Термины и определения</w:t>
      </w:r>
    </w:p>
    <w:p w14:paraId="40198E69" w14:textId="77777777" w:rsidR="005E6C74" w:rsidRPr="00ED6797" w:rsidRDefault="005E6C74" w:rsidP="001A57B3">
      <w:pPr>
        <w:autoSpaceDE w:val="0"/>
        <w:autoSpaceDN w:val="0"/>
        <w:adjustRightInd w:val="0"/>
        <w:ind w:firstLine="567"/>
        <w:jc w:val="both"/>
        <w:rPr>
          <w:rFonts w:ascii="Arial" w:hAnsi="Arial" w:cs="Arial"/>
          <w:b/>
          <w:bCs/>
          <w:sz w:val="24"/>
          <w:szCs w:val="24"/>
        </w:rPr>
      </w:pPr>
    </w:p>
    <w:p w14:paraId="57D2EC7E" w14:textId="435BEA40" w:rsidR="00023876" w:rsidRPr="00ED6797" w:rsidRDefault="00950A4A" w:rsidP="00950A4A">
      <w:pPr>
        <w:autoSpaceDE w:val="0"/>
        <w:autoSpaceDN w:val="0"/>
        <w:adjustRightInd w:val="0"/>
        <w:ind w:firstLine="567"/>
        <w:jc w:val="both"/>
        <w:rPr>
          <w:rFonts w:ascii="Arial" w:hAnsi="Arial" w:cs="Arial"/>
          <w:sz w:val="24"/>
          <w:szCs w:val="24"/>
        </w:rPr>
      </w:pPr>
      <w:r w:rsidRPr="00940D53">
        <w:rPr>
          <w:rFonts w:ascii="Arial" w:hAnsi="Arial" w:cs="Arial"/>
          <w:bCs/>
          <w:color w:val="000000"/>
          <w:sz w:val="24"/>
          <w:szCs w:val="24"/>
        </w:rPr>
        <w:t xml:space="preserve">В настоящем стандарте применены термины в соответствии с [1]-[3] и другими нормативно-правовыми актами государства, принявшего стандарт, действующими в части качества и </w:t>
      </w:r>
      <w:r w:rsidRPr="00FB502F">
        <w:rPr>
          <w:rFonts w:ascii="Arial" w:hAnsi="Arial" w:cs="Arial"/>
          <w:bCs/>
          <w:sz w:val="24"/>
          <w:szCs w:val="24"/>
        </w:rPr>
        <w:t xml:space="preserve">безопасности зерна и </w:t>
      </w:r>
      <w:r w:rsidR="00FB502F" w:rsidRPr="00FB502F">
        <w:rPr>
          <w:rFonts w:ascii="Arial" w:hAnsi="Arial" w:cs="Arial"/>
          <w:bCs/>
          <w:sz w:val="24"/>
          <w:szCs w:val="24"/>
        </w:rPr>
        <w:t xml:space="preserve">масла </w:t>
      </w:r>
      <w:r w:rsidR="00FB502F">
        <w:rPr>
          <w:rFonts w:ascii="Arial" w:hAnsi="Arial" w:cs="Arial"/>
          <w:bCs/>
          <w:sz w:val="24"/>
          <w:szCs w:val="24"/>
        </w:rPr>
        <w:t xml:space="preserve">из </w:t>
      </w:r>
      <w:r w:rsidR="00FB502F" w:rsidRPr="00FB502F">
        <w:rPr>
          <w:rFonts w:ascii="Arial" w:hAnsi="Arial" w:cs="Arial"/>
          <w:bCs/>
          <w:sz w:val="24"/>
          <w:szCs w:val="24"/>
        </w:rPr>
        <w:t>коровьего</w:t>
      </w:r>
      <w:r w:rsidR="00FB502F" w:rsidRPr="00FB502F">
        <w:rPr>
          <w:rFonts w:ascii="Arial" w:hAnsi="Arial" w:cs="Arial"/>
          <w:bCs/>
          <w:color w:val="000000"/>
          <w:sz w:val="24"/>
          <w:szCs w:val="24"/>
        </w:rPr>
        <w:t>/козьего</w:t>
      </w:r>
      <w:r w:rsidR="00FB502F">
        <w:rPr>
          <w:rFonts w:ascii="Arial" w:hAnsi="Arial" w:cs="Arial"/>
          <w:bCs/>
          <w:color w:val="000000"/>
          <w:sz w:val="24"/>
          <w:szCs w:val="24"/>
        </w:rPr>
        <w:t xml:space="preserve"> молока</w:t>
      </w:r>
      <w:r>
        <w:rPr>
          <w:rFonts w:ascii="Arial" w:hAnsi="Arial" w:cs="Arial"/>
          <w:bCs/>
          <w:color w:val="000000"/>
          <w:sz w:val="24"/>
          <w:szCs w:val="24"/>
        </w:rPr>
        <w:t>,</w:t>
      </w:r>
      <w:r w:rsidR="00023876" w:rsidRPr="00ED6797">
        <w:rPr>
          <w:rFonts w:ascii="Arial" w:hAnsi="Arial" w:cs="Arial"/>
          <w:sz w:val="24"/>
          <w:szCs w:val="24"/>
        </w:rPr>
        <w:t xml:space="preserve"> </w:t>
      </w:r>
      <w:r w:rsidR="00ED6797" w:rsidRPr="00ED6797">
        <w:rPr>
          <w:rFonts w:ascii="Arial" w:hAnsi="Arial" w:cs="Arial"/>
          <w:sz w:val="24"/>
          <w:szCs w:val="24"/>
        </w:rPr>
        <w:t>а также следующий термин с соответствующим определением</w:t>
      </w:r>
      <w:r w:rsidR="00023876" w:rsidRPr="00ED6797">
        <w:rPr>
          <w:rFonts w:ascii="Arial" w:hAnsi="Arial" w:cs="Arial"/>
          <w:sz w:val="24"/>
          <w:szCs w:val="24"/>
        </w:rPr>
        <w:t xml:space="preserve">: </w:t>
      </w:r>
    </w:p>
    <w:p w14:paraId="5B51E7D4" w14:textId="6399D339" w:rsidR="00023876" w:rsidRPr="00ED6797" w:rsidRDefault="00023876" w:rsidP="001A57B3">
      <w:pPr>
        <w:autoSpaceDE w:val="0"/>
        <w:autoSpaceDN w:val="0"/>
        <w:adjustRightInd w:val="0"/>
        <w:ind w:firstLine="567"/>
        <w:jc w:val="both"/>
        <w:rPr>
          <w:rFonts w:ascii="Arial" w:hAnsi="Arial" w:cs="Arial"/>
          <w:sz w:val="24"/>
          <w:szCs w:val="24"/>
        </w:rPr>
      </w:pPr>
      <w:r w:rsidRPr="00ED6797">
        <w:rPr>
          <w:rFonts w:ascii="Arial" w:hAnsi="Arial" w:cs="Arial"/>
          <w:b/>
          <w:bCs/>
          <w:sz w:val="24"/>
          <w:szCs w:val="24"/>
        </w:rPr>
        <w:t>3.1</w:t>
      </w:r>
      <w:r w:rsidRPr="00ED6797">
        <w:rPr>
          <w:rFonts w:ascii="Arial" w:hAnsi="Arial" w:cs="Arial"/>
          <w:sz w:val="24"/>
          <w:szCs w:val="24"/>
        </w:rPr>
        <w:t xml:space="preserve"> </w:t>
      </w:r>
      <w:r w:rsidRPr="00ED6797">
        <w:rPr>
          <w:rFonts w:ascii="Arial" w:hAnsi="Arial" w:cs="Arial"/>
          <w:b/>
          <w:bCs/>
          <w:sz w:val="24"/>
          <w:szCs w:val="24"/>
        </w:rPr>
        <w:t>жент</w:t>
      </w:r>
      <w:r w:rsidR="006661B8" w:rsidRPr="00ED6797">
        <w:rPr>
          <w:rFonts w:ascii="Arial" w:hAnsi="Arial" w:cs="Arial"/>
          <w:b/>
          <w:bCs/>
          <w:sz w:val="24"/>
          <w:szCs w:val="24"/>
        </w:rPr>
        <w:t xml:space="preserve"> </w:t>
      </w:r>
      <w:r w:rsidR="006661B8" w:rsidRPr="00C23C79">
        <w:rPr>
          <w:rFonts w:ascii="Arial" w:hAnsi="Arial" w:cs="Arial"/>
          <w:sz w:val="24"/>
          <w:szCs w:val="24"/>
        </w:rPr>
        <w:t>(</w:t>
      </w:r>
      <w:r w:rsidR="00F23825" w:rsidRPr="00C23C79">
        <w:rPr>
          <w:rFonts w:ascii="Arial" w:hAnsi="Arial" w:cs="Arial"/>
          <w:sz w:val="24"/>
          <w:szCs w:val="24"/>
        </w:rPr>
        <w:t>тал</w:t>
      </w:r>
      <w:r w:rsidR="00F23825" w:rsidRPr="00C23C79">
        <w:rPr>
          <w:rFonts w:ascii="Arial" w:hAnsi="Arial" w:cs="Arial"/>
          <w:sz w:val="24"/>
          <w:szCs w:val="24"/>
          <w:lang w:val="kk-KZ"/>
        </w:rPr>
        <w:t>қан,</w:t>
      </w:r>
      <w:r w:rsidR="00F23825">
        <w:rPr>
          <w:rFonts w:ascii="Arial" w:hAnsi="Arial" w:cs="Arial"/>
          <w:sz w:val="24"/>
          <w:szCs w:val="24"/>
          <w:lang w:val="kk-KZ"/>
        </w:rPr>
        <w:t xml:space="preserve"> </w:t>
      </w:r>
      <w:proofErr w:type="spellStart"/>
      <w:r w:rsidR="006661B8" w:rsidRPr="00ED6797">
        <w:rPr>
          <w:rFonts w:ascii="Arial" w:hAnsi="Arial" w:cs="Arial"/>
          <w:sz w:val="24"/>
          <w:szCs w:val="24"/>
        </w:rPr>
        <w:t>қоспа</w:t>
      </w:r>
      <w:proofErr w:type="spellEnd"/>
      <w:r w:rsidR="006661B8" w:rsidRPr="00ED6797">
        <w:rPr>
          <w:rFonts w:ascii="Arial" w:hAnsi="Arial" w:cs="Arial"/>
          <w:sz w:val="24"/>
          <w:szCs w:val="24"/>
        </w:rPr>
        <w:t xml:space="preserve">, </w:t>
      </w:r>
      <w:hyperlink r:id="rId15" w:tooltip="kk:ежегей" w:history="1">
        <w:proofErr w:type="spellStart"/>
        <w:r w:rsidR="006661B8" w:rsidRPr="00ED6797">
          <w:rPr>
            <w:rStyle w:val="afa"/>
            <w:rFonts w:ascii="Arial" w:hAnsi="Arial" w:cs="Arial"/>
            <w:color w:val="auto"/>
            <w:sz w:val="24"/>
            <w:szCs w:val="24"/>
            <w:u w:val="none"/>
          </w:rPr>
          <w:t>ежегей</w:t>
        </w:r>
        <w:proofErr w:type="spellEnd"/>
      </w:hyperlink>
      <w:r w:rsidR="006661B8" w:rsidRPr="00ED6797">
        <w:rPr>
          <w:rFonts w:ascii="Arial" w:hAnsi="Arial" w:cs="Arial"/>
          <w:sz w:val="24"/>
          <w:szCs w:val="24"/>
        </w:rPr>
        <w:t xml:space="preserve">, </w:t>
      </w:r>
      <w:proofErr w:type="spellStart"/>
      <w:r w:rsidR="001A57B3" w:rsidRPr="00ED6797">
        <w:rPr>
          <w:rFonts w:ascii="Arial" w:hAnsi="Arial" w:cs="Arial"/>
          <w:sz w:val="24"/>
          <w:szCs w:val="24"/>
        </w:rPr>
        <w:t>әжекәй</w:t>
      </w:r>
      <w:proofErr w:type="spellEnd"/>
      <w:r w:rsidR="001A57B3">
        <w:rPr>
          <w:rFonts w:ascii="Arial" w:hAnsi="Arial" w:cs="Arial"/>
          <w:sz w:val="24"/>
          <w:szCs w:val="24"/>
        </w:rPr>
        <w:t xml:space="preserve">, </w:t>
      </w:r>
      <w:proofErr w:type="spellStart"/>
      <w:r w:rsidR="006661B8" w:rsidRPr="00ED6797">
        <w:rPr>
          <w:rFonts w:ascii="Arial" w:hAnsi="Arial" w:cs="Arial"/>
          <w:sz w:val="24"/>
          <w:szCs w:val="24"/>
        </w:rPr>
        <w:t>йент</w:t>
      </w:r>
      <w:proofErr w:type="spellEnd"/>
      <w:r w:rsidR="006661B8" w:rsidRPr="00ED6797">
        <w:rPr>
          <w:rFonts w:ascii="Arial" w:hAnsi="Arial" w:cs="Arial"/>
          <w:sz w:val="24"/>
          <w:szCs w:val="24"/>
        </w:rPr>
        <w:t xml:space="preserve">, </w:t>
      </w:r>
      <w:proofErr w:type="spellStart"/>
      <w:r w:rsidR="006661B8" w:rsidRPr="00ED6797">
        <w:rPr>
          <w:rFonts w:ascii="Arial" w:hAnsi="Arial" w:cs="Arial"/>
          <w:sz w:val="24"/>
          <w:szCs w:val="24"/>
        </w:rPr>
        <w:t>кыҙыл</w:t>
      </w:r>
      <w:proofErr w:type="spellEnd"/>
      <w:r w:rsidR="006661B8" w:rsidRPr="00ED6797">
        <w:rPr>
          <w:rFonts w:ascii="Arial" w:hAnsi="Arial" w:cs="Arial"/>
          <w:sz w:val="24"/>
          <w:szCs w:val="24"/>
        </w:rPr>
        <w:t xml:space="preserve"> </w:t>
      </w:r>
      <w:proofErr w:type="spellStart"/>
      <w:r w:rsidR="006661B8" w:rsidRPr="00ED6797">
        <w:rPr>
          <w:rFonts w:ascii="Arial" w:hAnsi="Arial" w:cs="Arial"/>
          <w:sz w:val="24"/>
          <w:szCs w:val="24"/>
        </w:rPr>
        <w:t>эремсек</w:t>
      </w:r>
      <w:proofErr w:type="spellEnd"/>
      <w:r w:rsidR="006661B8" w:rsidRPr="00ED6797">
        <w:rPr>
          <w:rFonts w:ascii="Arial" w:hAnsi="Arial" w:cs="Arial"/>
          <w:sz w:val="24"/>
          <w:szCs w:val="24"/>
        </w:rPr>
        <w:t>)</w:t>
      </w:r>
      <w:r w:rsidRPr="00ED6797">
        <w:rPr>
          <w:rFonts w:ascii="Arial" w:hAnsi="Arial" w:cs="Arial"/>
          <w:sz w:val="24"/>
          <w:szCs w:val="24"/>
        </w:rPr>
        <w:t xml:space="preserve">: Продукт кондитерский, вырабатываемый путем обжаривания пшеницы, размола пшеницы и печенья, с добавлением масла </w:t>
      </w:r>
      <w:r w:rsidR="00FB502F">
        <w:rPr>
          <w:rFonts w:ascii="Arial" w:hAnsi="Arial" w:cs="Arial"/>
          <w:sz w:val="24"/>
          <w:szCs w:val="24"/>
        </w:rPr>
        <w:t xml:space="preserve">из </w:t>
      </w:r>
      <w:r w:rsidR="006661B8" w:rsidRPr="00ED6797">
        <w:rPr>
          <w:rFonts w:ascii="Arial" w:hAnsi="Arial" w:cs="Arial"/>
          <w:sz w:val="24"/>
          <w:szCs w:val="24"/>
        </w:rPr>
        <w:t>коровьего/козьего</w:t>
      </w:r>
      <w:r w:rsidR="00FB502F">
        <w:rPr>
          <w:rFonts w:ascii="Arial" w:hAnsi="Arial" w:cs="Arial"/>
          <w:sz w:val="24"/>
          <w:szCs w:val="24"/>
        </w:rPr>
        <w:t xml:space="preserve"> молока</w:t>
      </w:r>
      <w:r w:rsidRPr="00ED6797">
        <w:rPr>
          <w:rFonts w:ascii="Arial" w:hAnsi="Arial" w:cs="Arial"/>
          <w:sz w:val="24"/>
          <w:szCs w:val="24"/>
        </w:rPr>
        <w:t xml:space="preserve"> и сахара. </w:t>
      </w:r>
    </w:p>
    <w:p w14:paraId="06BA98C1" w14:textId="77777777" w:rsidR="006661B8" w:rsidRPr="00ED6797" w:rsidRDefault="006661B8" w:rsidP="001A57B3">
      <w:pPr>
        <w:autoSpaceDE w:val="0"/>
        <w:autoSpaceDN w:val="0"/>
        <w:adjustRightInd w:val="0"/>
        <w:ind w:firstLine="567"/>
        <w:jc w:val="both"/>
        <w:rPr>
          <w:rFonts w:ascii="Arial" w:hAnsi="Arial" w:cs="Arial"/>
          <w:sz w:val="24"/>
          <w:szCs w:val="24"/>
        </w:rPr>
      </w:pPr>
    </w:p>
    <w:p w14:paraId="5BD6F729" w14:textId="2802DC03" w:rsidR="00023876" w:rsidRPr="00ED6797" w:rsidRDefault="006661B8" w:rsidP="001A57B3">
      <w:pPr>
        <w:autoSpaceDE w:val="0"/>
        <w:autoSpaceDN w:val="0"/>
        <w:adjustRightInd w:val="0"/>
        <w:ind w:firstLine="567"/>
        <w:jc w:val="both"/>
        <w:rPr>
          <w:rFonts w:ascii="Arial" w:hAnsi="Arial" w:cs="Arial"/>
        </w:rPr>
      </w:pPr>
      <w:r w:rsidRPr="00ED6797">
        <w:rPr>
          <w:rFonts w:ascii="Arial" w:hAnsi="Arial" w:cs="Arial"/>
        </w:rPr>
        <w:t xml:space="preserve">Примечание - </w:t>
      </w:r>
      <w:r w:rsidR="0007513E">
        <w:rPr>
          <w:rFonts w:ascii="Arial" w:hAnsi="Arial" w:cs="Arial"/>
        </w:rPr>
        <w:t>П</w:t>
      </w:r>
      <w:r w:rsidRPr="00ED6797">
        <w:rPr>
          <w:rFonts w:ascii="Arial" w:hAnsi="Arial" w:cs="Arial"/>
        </w:rPr>
        <w:t>ри</w:t>
      </w:r>
      <w:r w:rsidR="00023876" w:rsidRPr="00ED6797">
        <w:rPr>
          <w:rFonts w:ascii="Arial" w:hAnsi="Arial" w:cs="Arial"/>
        </w:rPr>
        <w:t xml:space="preserve"> изготовлении жента допускается вместо пшеницы использовать пшено и другие зерновые культуры.</w:t>
      </w:r>
    </w:p>
    <w:p w14:paraId="48E9C417" w14:textId="77777777" w:rsidR="00940D53" w:rsidRPr="00ED6797" w:rsidRDefault="00940D53" w:rsidP="001A57B3">
      <w:pPr>
        <w:autoSpaceDE w:val="0"/>
        <w:autoSpaceDN w:val="0"/>
        <w:adjustRightInd w:val="0"/>
        <w:ind w:firstLine="567"/>
        <w:jc w:val="both"/>
        <w:rPr>
          <w:rFonts w:ascii="Arial" w:hAnsi="Arial" w:cs="Arial"/>
          <w:b/>
          <w:color w:val="000000"/>
          <w:sz w:val="24"/>
          <w:szCs w:val="24"/>
        </w:rPr>
      </w:pPr>
    </w:p>
    <w:p w14:paraId="31B88832" w14:textId="77777777" w:rsidR="0007513E" w:rsidRPr="0007513E" w:rsidRDefault="0007513E" w:rsidP="0007513E">
      <w:pPr>
        <w:autoSpaceDE w:val="0"/>
        <w:autoSpaceDN w:val="0"/>
        <w:adjustRightInd w:val="0"/>
        <w:ind w:firstLine="567"/>
        <w:jc w:val="both"/>
        <w:rPr>
          <w:rFonts w:ascii="Arial" w:hAnsi="Arial" w:cs="Arial"/>
          <w:b/>
          <w:color w:val="000000"/>
          <w:sz w:val="24"/>
          <w:szCs w:val="24"/>
        </w:rPr>
      </w:pPr>
      <w:r w:rsidRPr="0007513E">
        <w:rPr>
          <w:rFonts w:ascii="Arial" w:hAnsi="Arial" w:cs="Arial"/>
          <w:b/>
          <w:color w:val="000000"/>
          <w:sz w:val="24"/>
          <w:szCs w:val="24"/>
        </w:rPr>
        <w:t>4 Классификация</w:t>
      </w:r>
    </w:p>
    <w:p w14:paraId="0F4DC2C7" w14:textId="77777777" w:rsidR="0007513E" w:rsidRPr="0007513E" w:rsidRDefault="0007513E" w:rsidP="0007513E">
      <w:pPr>
        <w:autoSpaceDE w:val="0"/>
        <w:autoSpaceDN w:val="0"/>
        <w:adjustRightInd w:val="0"/>
        <w:ind w:firstLine="567"/>
        <w:jc w:val="both"/>
        <w:rPr>
          <w:rFonts w:ascii="Arial" w:hAnsi="Arial" w:cs="Arial"/>
          <w:b/>
          <w:color w:val="000000"/>
          <w:sz w:val="24"/>
          <w:szCs w:val="24"/>
        </w:rPr>
      </w:pPr>
      <w:r w:rsidRPr="0007513E">
        <w:rPr>
          <w:rFonts w:ascii="Arial" w:hAnsi="Arial" w:cs="Arial"/>
          <w:b/>
          <w:color w:val="000000"/>
          <w:sz w:val="24"/>
          <w:szCs w:val="24"/>
        </w:rPr>
        <w:t xml:space="preserve"> </w:t>
      </w:r>
    </w:p>
    <w:p w14:paraId="35361340" w14:textId="77777777" w:rsidR="0007513E" w:rsidRPr="0007513E" w:rsidRDefault="0007513E" w:rsidP="0007513E">
      <w:pPr>
        <w:autoSpaceDE w:val="0"/>
        <w:autoSpaceDN w:val="0"/>
        <w:adjustRightInd w:val="0"/>
        <w:ind w:firstLine="567"/>
        <w:jc w:val="both"/>
        <w:rPr>
          <w:rFonts w:ascii="Arial" w:hAnsi="Arial" w:cs="Arial"/>
          <w:bCs/>
          <w:color w:val="000000"/>
          <w:sz w:val="24"/>
          <w:szCs w:val="24"/>
        </w:rPr>
      </w:pPr>
      <w:r w:rsidRPr="0007513E">
        <w:rPr>
          <w:rFonts w:ascii="Arial" w:hAnsi="Arial" w:cs="Arial"/>
          <w:bCs/>
          <w:color w:val="000000"/>
          <w:sz w:val="24"/>
          <w:szCs w:val="24"/>
        </w:rPr>
        <w:t xml:space="preserve">В зависимости от формы жент вырабатывают: </w:t>
      </w:r>
    </w:p>
    <w:p w14:paraId="768D589C" w14:textId="77777777" w:rsidR="0007513E" w:rsidRPr="0007513E" w:rsidRDefault="0007513E" w:rsidP="0007513E">
      <w:pPr>
        <w:autoSpaceDE w:val="0"/>
        <w:autoSpaceDN w:val="0"/>
        <w:adjustRightInd w:val="0"/>
        <w:ind w:firstLine="567"/>
        <w:jc w:val="both"/>
        <w:rPr>
          <w:rFonts w:ascii="Arial" w:hAnsi="Arial" w:cs="Arial"/>
          <w:bCs/>
          <w:color w:val="000000"/>
          <w:sz w:val="24"/>
          <w:szCs w:val="24"/>
        </w:rPr>
      </w:pPr>
      <w:r w:rsidRPr="0007513E">
        <w:rPr>
          <w:rFonts w:ascii="Arial" w:hAnsi="Arial" w:cs="Arial"/>
          <w:bCs/>
          <w:color w:val="000000"/>
          <w:sz w:val="24"/>
          <w:szCs w:val="24"/>
        </w:rPr>
        <w:t xml:space="preserve">- круглый; </w:t>
      </w:r>
    </w:p>
    <w:p w14:paraId="278D5B20" w14:textId="77777777" w:rsidR="0007513E" w:rsidRPr="0007513E" w:rsidRDefault="0007513E" w:rsidP="0007513E">
      <w:pPr>
        <w:autoSpaceDE w:val="0"/>
        <w:autoSpaceDN w:val="0"/>
        <w:adjustRightInd w:val="0"/>
        <w:ind w:firstLine="567"/>
        <w:jc w:val="both"/>
        <w:rPr>
          <w:rFonts w:ascii="Arial" w:hAnsi="Arial" w:cs="Arial"/>
          <w:bCs/>
          <w:color w:val="000000"/>
          <w:sz w:val="24"/>
          <w:szCs w:val="24"/>
        </w:rPr>
      </w:pPr>
      <w:r w:rsidRPr="0007513E">
        <w:rPr>
          <w:rFonts w:ascii="Arial" w:hAnsi="Arial" w:cs="Arial"/>
          <w:bCs/>
          <w:color w:val="000000"/>
          <w:sz w:val="24"/>
          <w:szCs w:val="24"/>
        </w:rPr>
        <w:t xml:space="preserve">- овальный; </w:t>
      </w:r>
    </w:p>
    <w:p w14:paraId="74ED973D" w14:textId="77777777" w:rsidR="0007513E" w:rsidRPr="0007513E" w:rsidRDefault="0007513E" w:rsidP="0007513E">
      <w:pPr>
        <w:autoSpaceDE w:val="0"/>
        <w:autoSpaceDN w:val="0"/>
        <w:adjustRightInd w:val="0"/>
        <w:ind w:firstLine="567"/>
        <w:jc w:val="both"/>
        <w:rPr>
          <w:rFonts w:ascii="Arial" w:hAnsi="Arial" w:cs="Arial"/>
          <w:bCs/>
          <w:color w:val="000000"/>
          <w:sz w:val="24"/>
          <w:szCs w:val="24"/>
        </w:rPr>
      </w:pPr>
      <w:r w:rsidRPr="0007513E">
        <w:rPr>
          <w:rFonts w:ascii="Arial" w:hAnsi="Arial" w:cs="Arial"/>
          <w:bCs/>
          <w:color w:val="000000"/>
          <w:sz w:val="24"/>
          <w:szCs w:val="24"/>
        </w:rPr>
        <w:t xml:space="preserve">- прямоугольный. </w:t>
      </w:r>
    </w:p>
    <w:p w14:paraId="59CFFD57" w14:textId="77777777" w:rsidR="0007513E" w:rsidRPr="0007513E" w:rsidRDefault="0007513E" w:rsidP="0007513E">
      <w:pPr>
        <w:autoSpaceDE w:val="0"/>
        <w:autoSpaceDN w:val="0"/>
        <w:adjustRightInd w:val="0"/>
        <w:ind w:firstLine="567"/>
        <w:jc w:val="both"/>
        <w:rPr>
          <w:rFonts w:ascii="Arial" w:hAnsi="Arial" w:cs="Arial"/>
          <w:bCs/>
          <w:color w:val="000000"/>
          <w:sz w:val="24"/>
          <w:szCs w:val="24"/>
        </w:rPr>
      </w:pPr>
      <w:r w:rsidRPr="0007513E">
        <w:rPr>
          <w:rFonts w:ascii="Arial" w:hAnsi="Arial" w:cs="Arial"/>
          <w:bCs/>
          <w:color w:val="000000"/>
          <w:sz w:val="24"/>
          <w:szCs w:val="24"/>
        </w:rPr>
        <w:t xml:space="preserve">Масса жента - от 50 до 1000 г. </w:t>
      </w:r>
    </w:p>
    <w:p w14:paraId="1A2DBCD3" w14:textId="77777777" w:rsidR="0007513E" w:rsidRDefault="0007513E" w:rsidP="0007513E">
      <w:pPr>
        <w:autoSpaceDE w:val="0"/>
        <w:autoSpaceDN w:val="0"/>
        <w:adjustRightInd w:val="0"/>
        <w:ind w:firstLine="567"/>
        <w:jc w:val="both"/>
        <w:rPr>
          <w:rFonts w:ascii="Arial" w:hAnsi="Arial" w:cs="Arial"/>
          <w:bCs/>
          <w:color w:val="000000"/>
          <w:sz w:val="24"/>
          <w:szCs w:val="24"/>
        </w:rPr>
      </w:pPr>
    </w:p>
    <w:p w14:paraId="1AE4D24A" w14:textId="291DC2D6" w:rsidR="001A57B3" w:rsidRPr="004872B5" w:rsidRDefault="0007513E" w:rsidP="0007513E">
      <w:pPr>
        <w:autoSpaceDE w:val="0"/>
        <w:autoSpaceDN w:val="0"/>
        <w:adjustRightInd w:val="0"/>
        <w:ind w:firstLine="567"/>
        <w:jc w:val="both"/>
        <w:rPr>
          <w:rFonts w:ascii="Arial" w:hAnsi="Arial" w:cs="Arial"/>
          <w:bCs/>
          <w:color w:val="000000"/>
        </w:rPr>
      </w:pPr>
      <w:r w:rsidRPr="004872B5">
        <w:rPr>
          <w:rFonts w:ascii="Arial" w:hAnsi="Arial" w:cs="Arial"/>
          <w:bCs/>
          <w:color w:val="000000"/>
        </w:rPr>
        <w:t xml:space="preserve">Примечание - Форма и масса </w:t>
      </w:r>
      <w:r w:rsidR="004872B5">
        <w:rPr>
          <w:rFonts w:ascii="Arial" w:hAnsi="Arial" w:cs="Arial"/>
          <w:bCs/>
          <w:color w:val="000000"/>
        </w:rPr>
        <w:t xml:space="preserve">жента </w:t>
      </w:r>
      <w:r w:rsidRPr="004872B5">
        <w:rPr>
          <w:rFonts w:ascii="Arial" w:hAnsi="Arial" w:cs="Arial"/>
          <w:bCs/>
          <w:color w:val="000000"/>
        </w:rPr>
        <w:t>могут изменяться по согласованию с потребителем.</w:t>
      </w:r>
    </w:p>
    <w:p w14:paraId="35681F5A" w14:textId="77777777" w:rsidR="001A57B3" w:rsidRDefault="001A57B3" w:rsidP="001A57B3">
      <w:pPr>
        <w:autoSpaceDE w:val="0"/>
        <w:autoSpaceDN w:val="0"/>
        <w:adjustRightInd w:val="0"/>
        <w:ind w:firstLine="567"/>
        <w:jc w:val="both"/>
        <w:rPr>
          <w:rFonts w:ascii="Arial" w:hAnsi="Arial" w:cs="Arial"/>
          <w:b/>
          <w:color w:val="000000"/>
          <w:sz w:val="24"/>
          <w:szCs w:val="24"/>
        </w:rPr>
      </w:pPr>
    </w:p>
    <w:p w14:paraId="3A9B908E" w14:textId="78252BF8" w:rsidR="00913A7F" w:rsidRPr="00ED6797" w:rsidRDefault="0007513E" w:rsidP="001A57B3">
      <w:pPr>
        <w:autoSpaceDE w:val="0"/>
        <w:autoSpaceDN w:val="0"/>
        <w:adjustRightInd w:val="0"/>
        <w:ind w:firstLine="567"/>
        <w:jc w:val="both"/>
        <w:rPr>
          <w:rFonts w:ascii="Arial" w:hAnsi="Arial" w:cs="Arial"/>
          <w:b/>
          <w:color w:val="000000"/>
          <w:sz w:val="24"/>
          <w:szCs w:val="24"/>
        </w:rPr>
      </w:pPr>
      <w:r>
        <w:rPr>
          <w:rFonts w:ascii="Arial" w:hAnsi="Arial" w:cs="Arial"/>
          <w:b/>
          <w:color w:val="000000"/>
          <w:sz w:val="24"/>
          <w:szCs w:val="24"/>
        </w:rPr>
        <w:t xml:space="preserve">5 </w:t>
      </w:r>
      <w:r w:rsidRPr="0007513E">
        <w:rPr>
          <w:rFonts w:ascii="Arial" w:hAnsi="Arial" w:cs="Arial"/>
          <w:b/>
          <w:color w:val="000000"/>
          <w:sz w:val="24"/>
          <w:szCs w:val="24"/>
        </w:rPr>
        <w:t xml:space="preserve">Технические требования </w:t>
      </w:r>
    </w:p>
    <w:p w14:paraId="7D0570D2" w14:textId="77777777" w:rsidR="00913A7F" w:rsidRPr="00ED6797" w:rsidRDefault="00913A7F" w:rsidP="001A57B3">
      <w:pPr>
        <w:autoSpaceDE w:val="0"/>
        <w:autoSpaceDN w:val="0"/>
        <w:adjustRightInd w:val="0"/>
        <w:ind w:firstLine="567"/>
        <w:jc w:val="both"/>
        <w:rPr>
          <w:rFonts w:ascii="Arial" w:hAnsi="Arial" w:cs="Arial"/>
          <w:b/>
          <w:color w:val="000000"/>
          <w:sz w:val="24"/>
          <w:szCs w:val="24"/>
        </w:rPr>
      </w:pPr>
    </w:p>
    <w:p w14:paraId="4E470CFB" w14:textId="1DCA9292" w:rsidR="00FB502F" w:rsidRDefault="0007513E" w:rsidP="0007513E">
      <w:pPr>
        <w:autoSpaceDE w:val="0"/>
        <w:autoSpaceDN w:val="0"/>
        <w:adjustRightInd w:val="0"/>
        <w:ind w:firstLine="567"/>
        <w:jc w:val="both"/>
        <w:rPr>
          <w:rFonts w:ascii="Arial" w:hAnsi="Arial" w:cs="Arial"/>
          <w:sz w:val="24"/>
          <w:szCs w:val="24"/>
        </w:rPr>
      </w:pPr>
      <w:r w:rsidRPr="0007513E">
        <w:rPr>
          <w:rFonts w:ascii="Arial" w:hAnsi="Arial" w:cs="Arial"/>
          <w:sz w:val="24"/>
          <w:szCs w:val="24"/>
        </w:rPr>
        <w:t>5.1</w:t>
      </w:r>
      <w:r w:rsidR="00FB502F">
        <w:rPr>
          <w:rFonts w:ascii="Arial" w:hAnsi="Arial" w:cs="Arial"/>
          <w:sz w:val="24"/>
          <w:szCs w:val="24"/>
        </w:rPr>
        <w:t xml:space="preserve"> Жент</w:t>
      </w:r>
      <w:r w:rsidR="00FB502F" w:rsidRPr="00FB502F">
        <w:rPr>
          <w:rFonts w:ascii="Arial" w:hAnsi="Arial" w:cs="Arial"/>
          <w:sz w:val="24"/>
          <w:szCs w:val="24"/>
        </w:rPr>
        <w:t xml:space="preserve"> должен соответствовать требованиям настоящего стандарта и изготавливаться по технологической инструкции с соблюдением требований, установленных в </w:t>
      </w:r>
      <w:hyperlink r:id="rId16" w:anchor="7D20K3" w:history="1">
        <w:r w:rsidR="00FB502F" w:rsidRPr="00A926AA">
          <w:rPr>
            <w:rStyle w:val="afa"/>
            <w:rFonts w:ascii="Arial" w:hAnsi="Arial" w:cs="Arial"/>
            <w:sz w:val="24"/>
            <w:szCs w:val="24"/>
            <w:u w:val="none"/>
          </w:rPr>
          <w:t>[1]</w:t>
        </w:r>
      </w:hyperlink>
      <w:r w:rsidR="00FB502F" w:rsidRPr="00A926AA">
        <w:rPr>
          <w:rFonts w:ascii="Arial" w:hAnsi="Arial" w:cs="Arial"/>
          <w:sz w:val="24"/>
          <w:szCs w:val="24"/>
        </w:rPr>
        <w:t>-</w:t>
      </w:r>
      <w:hyperlink r:id="rId17" w:anchor="7D20K3" w:history="1">
        <w:r w:rsidR="00FB502F" w:rsidRPr="00A926AA">
          <w:rPr>
            <w:rStyle w:val="afa"/>
            <w:rFonts w:ascii="Arial" w:hAnsi="Arial" w:cs="Arial"/>
            <w:sz w:val="24"/>
            <w:szCs w:val="24"/>
            <w:u w:val="none"/>
          </w:rPr>
          <w:t>[3]</w:t>
        </w:r>
      </w:hyperlink>
      <w:r w:rsidR="00FB502F" w:rsidRPr="00A926AA">
        <w:rPr>
          <w:rFonts w:ascii="Arial" w:hAnsi="Arial" w:cs="Arial"/>
          <w:sz w:val="24"/>
          <w:szCs w:val="24"/>
        </w:rPr>
        <w:t> </w:t>
      </w:r>
      <w:r w:rsidR="00FB502F" w:rsidRPr="00FB502F">
        <w:rPr>
          <w:rFonts w:ascii="Arial" w:hAnsi="Arial" w:cs="Arial"/>
          <w:sz w:val="24"/>
          <w:szCs w:val="24"/>
        </w:rPr>
        <w:t xml:space="preserve"> и (или) нормативных правовых актах, действующих на территории государства, принявшего настоящий стандарт.</w:t>
      </w:r>
      <w:r w:rsidR="00FB502F">
        <w:rPr>
          <w:rFonts w:ascii="Arial" w:hAnsi="Arial" w:cs="Arial"/>
          <w:sz w:val="24"/>
          <w:szCs w:val="24"/>
        </w:rPr>
        <w:t xml:space="preserve"> </w:t>
      </w:r>
    </w:p>
    <w:p w14:paraId="31C05507" w14:textId="77777777" w:rsidR="00FB502F" w:rsidRDefault="00FB502F" w:rsidP="0007513E">
      <w:pPr>
        <w:autoSpaceDE w:val="0"/>
        <w:autoSpaceDN w:val="0"/>
        <w:adjustRightInd w:val="0"/>
        <w:ind w:firstLine="567"/>
        <w:jc w:val="both"/>
        <w:rPr>
          <w:rFonts w:ascii="Arial" w:hAnsi="Arial" w:cs="Arial"/>
          <w:sz w:val="24"/>
          <w:szCs w:val="24"/>
        </w:rPr>
      </w:pPr>
    </w:p>
    <w:p w14:paraId="43DD3B3B" w14:textId="77777777" w:rsidR="0007513E" w:rsidRPr="00A84456" w:rsidRDefault="0007513E" w:rsidP="0007513E">
      <w:pPr>
        <w:autoSpaceDE w:val="0"/>
        <w:autoSpaceDN w:val="0"/>
        <w:adjustRightInd w:val="0"/>
        <w:ind w:firstLine="567"/>
        <w:jc w:val="both"/>
        <w:rPr>
          <w:rFonts w:ascii="Arial" w:hAnsi="Arial" w:cs="Arial"/>
          <w:b/>
          <w:bCs/>
          <w:sz w:val="24"/>
          <w:szCs w:val="24"/>
        </w:rPr>
      </w:pPr>
      <w:r w:rsidRPr="00A84456">
        <w:rPr>
          <w:rFonts w:ascii="Arial" w:hAnsi="Arial" w:cs="Arial"/>
          <w:b/>
          <w:bCs/>
          <w:sz w:val="24"/>
          <w:szCs w:val="24"/>
        </w:rPr>
        <w:t xml:space="preserve">5.2 Характеристики </w:t>
      </w:r>
    </w:p>
    <w:p w14:paraId="4CD89B1F" w14:textId="77777777" w:rsidR="0007513E" w:rsidRDefault="0007513E" w:rsidP="0007513E">
      <w:pPr>
        <w:autoSpaceDE w:val="0"/>
        <w:autoSpaceDN w:val="0"/>
        <w:adjustRightInd w:val="0"/>
        <w:ind w:firstLine="567"/>
        <w:jc w:val="both"/>
        <w:rPr>
          <w:rFonts w:ascii="Arial" w:hAnsi="Arial" w:cs="Arial"/>
          <w:sz w:val="24"/>
          <w:szCs w:val="24"/>
        </w:rPr>
      </w:pPr>
    </w:p>
    <w:p w14:paraId="5DC5A114" w14:textId="487547BB" w:rsidR="0007513E" w:rsidRDefault="0007513E" w:rsidP="0007513E">
      <w:pPr>
        <w:autoSpaceDE w:val="0"/>
        <w:autoSpaceDN w:val="0"/>
        <w:adjustRightInd w:val="0"/>
        <w:ind w:firstLine="567"/>
        <w:jc w:val="both"/>
        <w:rPr>
          <w:rFonts w:ascii="Arial" w:hAnsi="Arial" w:cs="Arial"/>
          <w:sz w:val="24"/>
          <w:szCs w:val="24"/>
        </w:rPr>
      </w:pPr>
      <w:r w:rsidRPr="0007513E">
        <w:rPr>
          <w:rFonts w:ascii="Arial" w:hAnsi="Arial" w:cs="Arial"/>
          <w:sz w:val="24"/>
          <w:szCs w:val="24"/>
        </w:rPr>
        <w:t>5.2.1 По органолептическим показателям жент должен соответствовать требованиям, указанным в таблице 1.</w:t>
      </w:r>
    </w:p>
    <w:p w14:paraId="25F7B0B2" w14:textId="77777777" w:rsidR="001E2686" w:rsidRDefault="001E2686" w:rsidP="0007513E">
      <w:pPr>
        <w:autoSpaceDE w:val="0"/>
        <w:autoSpaceDN w:val="0"/>
        <w:adjustRightInd w:val="0"/>
        <w:jc w:val="both"/>
        <w:rPr>
          <w:rFonts w:ascii="Arial" w:hAnsi="Arial" w:cs="Arial"/>
          <w:sz w:val="24"/>
          <w:szCs w:val="24"/>
        </w:rPr>
      </w:pPr>
    </w:p>
    <w:p w14:paraId="4FFF6CA9" w14:textId="77777777" w:rsidR="001E2686" w:rsidRDefault="001E2686" w:rsidP="0007513E">
      <w:pPr>
        <w:autoSpaceDE w:val="0"/>
        <w:autoSpaceDN w:val="0"/>
        <w:adjustRightInd w:val="0"/>
        <w:jc w:val="both"/>
        <w:rPr>
          <w:rFonts w:ascii="Arial" w:hAnsi="Arial" w:cs="Arial"/>
          <w:sz w:val="24"/>
          <w:szCs w:val="24"/>
        </w:rPr>
      </w:pPr>
    </w:p>
    <w:p w14:paraId="17322842" w14:textId="77777777" w:rsidR="001E2686" w:rsidRDefault="001E2686" w:rsidP="0007513E">
      <w:pPr>
        <w:autoSpaceDE w:val="0"/>
        <w:autoSpaceDN w:val="0"/>
        <w:adjustRightInd w:val="0"/>
        <w:jc w:val="both"/>
        <w:rPr>
          <w:rFonts w:ascii="Arial" w:hAnsi="Arial" w:cs="Arial"/>
          <w:sz w:val="24"/>
          <w:szCs w:val="24"/>
        </w:rPr>
      </w:pPr>
    </w:p>
    <w:p w14:paraId="65163ABF" w14:textId="77777777" w:rsidR="001E2686" w:rsidRDefault="001E2686" w:rsidP="0007513E">
      <w:pPr>
        <w:autoSpaceDE w:val="0"/>
        <w:autoSpaceDN w:val="0"/>
        <w:adjustRightInd w:val="0"/>
        <w:jc w:val="both"/>
        <w:rPr>
          <w:rFonts w:ascii="Arial" w:hAnsi="Arial" w:cs="Arial"/>
          <w:sz w:val="24"/>
          <w:szCs w:val="24"/>
        </w:rPr>
      </w:pPr>
    </w:p>
    <w:p w14:paraId="324A54BD" w14:textId="77777777" w:rsidR="001E2686" w:rsidRDefault="001E2686" w:rsidP="0007513E">
      <w:pPr>
        <w:autoSpaceDE w:val="0"/>
        <w:autoSpaceDN w:val="0"/>
        <w:adjustRightInd w:val="0"/>
        <w:jc w:val="both"/>
        <w:rPr>
          <w:rFonts w:ascii="Arial" w:hAnsi="Arial" w:cs="Arial"/>
          <w:sz w:val="24"/>
          <w:szCs w:val="24"/>
        </w:rPr>
      </w:pPr>
    </w:p>
    <w:p w14:paraId="1BB84A4C" w14:textId="77777777" w:rsidR="001E2686" w:rsidRDefault="001E2686" w:rsidP="0007513E">
      <w:pPr>
        <w:autoSpaceDE w:val="0"/>
        <w:autoSpaceDN w:val="0"/>
        <w:adjustRightInd w:val="0"/>
        <w:jc w:val="both"/>
        <w:rPr>
          <w:rFonts w:ascii="Arial" w:hAnsi="Arial" w:cs="Arial"/>
          <w:sz w:val="24"/>
          <w:szCs w:val="24"/>
        </w:rPr>
      </w:pPr>
    </w:p>
    <w:p w14:paraId="12826525" w14:textId="77777777" w:rsidR="001E2686" w:rsidRDefault="001E2686" w:rsidP="0007513E">
      <w:pPr>
        <w:autoSpaceDE w:val="0"/>
        <w:autoSpaceDN w:val="0"/>
        <w:adjustRightInd w:val="0"/>
        <w:jc w:val="both"/>
        <w:rPr>
          <w:rFonts w:ascii="Arial" w:hAnsi="Arial" w:cs="Arial"/>
          <w:sz w:val="24"/>
          <w:szCs w:val="24"/>
        </w:rPr>
      </w:pPr>
    </w:p>
    <w:p w14:paraId="3DEC6F3B" w14:textId="45E91078" w:rsidR="0007513E" w:rsidRDefault="0007513E" w:rsidP="0007513E">
      <w:pPr>
        <w:autoSpaceDE w:val="0"/>
        <w:autoSpaceDN w:val="0"/>
        <w:adjustRightInd w:val="0"/>
        <w:jc w:val="both"/>
        <w:rPr>
          <w:rFonts w:ascii="Arial" w:hAnsi="Arial" w:cs="Arial"/>
          <w:sz w:val="24"/>
          <w:szCs w:val="24"/>
        </w:rPr>
      </w:pPr>
      <w:r w:rsidRPr="0007513E">
        <w:rPr>
          <w:rFonts w:ascii="Arial" w:hAnsi="Arial" w:cs="Arial"/>
          <w:sz w:val="24"/>
          <w:szCs w:val="24"/>
        </w:rPr>
        <w:lastRenderedPageBreak/>
        <w:t xml:space="preserve">Таблица 1 </w:t>
      </w:r>
    </w:p>
    <w:p w14:paraId="1929ABB1" w14:textId="77777777" w:rsidR="00F52EB9" w:rsidRPr="0007513E" w:rsidRDefault="00F52EB9" w:rsidP="0007513E">
      <w:pPr>
        <w:autoSpaceDE w:val="0"/>
        <w:autoSpaceDN w:val="0"/>
        <w:adjustRightInd w:val="0"/>
        <w:jc w:val="both"/>
        <w:rPr>
          <w:rFonts w:ascii="Arial" w:hAnsi="Arial" w:cs="Arial"/>
          <w:sz w:val="24"/>
          <w:szCs w:val="24"/>
        </w:rPr>
      </w:pPr>
    </w:p>
    <w:tbl>
      <w:tblPr>
        <w:tblStyle w:val="a8"/>
        <w:tblW w:w="0" w:type="auto"/>
        <w:tblInd w:w="108" w:type="dxa"/>
        <w:tblLook w:val="04A0" w:firstRow="1" w:lastRow="0" w:firstColumn="1" w:lastColumn="0" w:noHBand="0" w:noVBand="1"/>
      </w:tblPr>
      <w:tblGrid>
        <w:gridCol w:w="3544"/>
        <w:gridCol w:w="6662"/>
      </w:tblGrid>
      <w:tr w:rsidR="0007513E" w14:paraId="6FD8E9F7" w14:textId="77777777" w:rsidTr="0007513E">
        <w:tc>
          <w:tcPr>
            <w:tcW w:w="3544" w:type="dxa"/>
          </w:tcPr>
          <w:p w14:paraId="738B5789" w14:textId="1E49833E" w:rsidR="0007513E" w:rsidRDefault="0007513E" w:rsidP="0007513E">
            <w:pPr>
              <w:autoSpaceDE w:val="0"/>
              <w:autoSpaceDN w:val="0"/>
              <w:adjustRightInd w:val="0"/>
              <w:jc w:val="center"/>
              <w:rPr>
                <w:rFonts w:ascii="Arial" w:hAnsi="Arial" w:cs="Arial"/>
                <w:sz w:val="24"/>
                <w:szCs w:val="24"/>
              </w:rPr>
            </w:pPr>
            <w:bookmarkStart w:id="1" w:name="_Hlk70787674"/>
            <w:r w:rsidRPr="0007513E">
              <w:rPr>
                <w:rFonts w:ascii="Arial" w:hAnsi="Arial" w:cs="Arial"/>
                <w:sz w:val="24"/>
                <w:szCs w:val="24"/>
              </w:rPr>
              <w:t>Наименование показателя</w:t>
            </w:r>
          </w:p>
        </w:tc>
        <w:tc>
          <w:tcPr>
            <w:tcW w:w="6662" w:type="dxa"/>
          </w:tcPr>
          <w:p w14:paraId="43AA1AF4" w14:textId="133338F5" w:rsidR="0007513E" w:rsidRDefault="0007513E" w:rsidP="0007513E">
            <w:pPr>
              <w:autoSpaceDE w:val="0"/>
              <w:autoSpaceDN w:val="0"/>
              <w:adjustRightInd w:val="0"/>
              <w:ind w:firstLine="567"/>
              <w:jc w:val="center"/>
              <w:rPr>
                <w:rFonts w:ascii="Arial" w:hAnsi="Arial" w:cs="Arial"/>
                <w:sz w:val="24"/>
                <w:szCs w:val="24"/>
              </w:rPr>
            </w:pPr>
            <w:r w:rsidRPr="0007513E">
              <w:rPr>
                <w:rFonts w:ascii="Arial" w:hAnsi="Arial" w:cs="Arial"/>
                <w:sz w:val="24"/>
                <w:szCs w:val="24"/>
              </w:rPr>
              <w:t>Характеристика</w:t>
            </w:r>
          </w:p>
        </w:tc>
      </w:tr>
      <w:tr w:rsidR="0007513E" w14:paraId="40B8C651" w14:textId="77777777" w:rsidTr="0007513E">
        <w:tc>
          <w:tcPr>
            <w:tcW w:w="3544" w:type="dxa"/>
          </w:tcPr>
          <w:p w14:paraId="6F949513" w14:textId="396D214E" w:rsidR="0007513E" w:rsidRDefault="0007513E" w:rsidP="0007513E">
            <w:pPr>
              <w:autoSpaceDE w:val="0"/>
              <w:autoSpaceDN w:val="0"/>
              <w:adjustRightInd w:val="0"/>
              <w:jc w:val="both"/>
              <w:rPr>
                <w:rFonts w:ascii="Arial" w:hAnsi="Arial" w:cs="Arial"/>
                <w:sz w:val="24"/>
                <w:szCs w:val="24"/>
              </w:rPr>
            </w:pPr>
            <w:r w:rsidRPr="0007513E">
              <w:rPr>
                <w:rFonts w:ascii="Arial" w:hAnsi="Arial" w:cs="Arial"/>
                <w:sz w:val="24"/>
                <w:szCs w:val="24"/>
              </w:rPr>
              <w:t>Внешний вид и консистенция</w:t>
            </w:r>
          </w:p>
        </w:tc>
        <w:tc>
          <w:tcPr>
            <w:tcW w:w="6662" w:type="dxa"/>
          </w:tcPr>
          <w:p w14:paraId="3227ECEB" w14:textId="0A581D5B" w:rsidR="0007513E" w:rsidRDefault="0007513E" w:rsidP="0007513E">
            <w:pPr>
              <w:autoSpaceDE w:val="0"/>
              <w:autoSpaceDN w:val="0"/>
              <w:adjustRightInd w:val="0"/>
              <w:jc w:val="both"/>
              <w:rPr>
                <w:rFonts w:ascii="Arial" w:hAnsi="Arial" w:cs="Arial"/>
                <w:sz w:val="24"/>
                <w:szCs w:val="24"/>
              </w:rPr>
            </w:pPr>
            <w:r w:rsidRPr="0007513E">
              <w:rPr>
                <w:rFonts w:ascii="Arial" w:hAnsi="Arial" w:cs="Arial"/>
                <w:sz w:val="24"/>
                <w:szCs w:val="24"/>
              </w:rPr>
              <w:t>Однородная, в меру твердая, с крупинками молотой пшеницы</w:t>
            </w:r>
          </w:p>
        </w:tc>
      </w:tr>
      <w:tr w:rsidR="0007513E" w14:paraId="76309AFF" w14:textId="77777777" w:rsidTr="0007513E">
        <w:tc>
          <w:tcPr>
            <w:tcW w:w="3544" w:type="dxa"/>
          </w:tcPr>
          <w:p w14:paraId="0B9CEE31" w14:textId="6AC86BD8" w:rsidR="0007513E" w:rsidRDefault="0007513E" w:rsidP="0007513E">
            <w:pPr>
              <w:autoSpaceDE w:val="0"/>
              <w:autoSpaceDN w:val="0"/>
              <w:adjustRightInd w:val="0"/>
              <w:jc w:val="both"/>
              <w:rPr>
                <w:rFonts w:ascii="Arial" w:hAnsi="Arial" w:cs="Arial"/>
                <w:sz w:val="24"/>
                <w:szCs w:val="24"/>
              </w:rPr>
            </w:pPr>
            <w:r w:rsidRPr="0007513E">
              <w:rPr>
                <w:rFonts w:ascii="Arial" w:hAnsi="Arial" w:cs="Arial"/>
                <w:sz w:val="24"/>
                <w:szCs w:val="24"/>
              </w:rPr>
              <w:t>Вкус и запах</w:t>
            </w:r>
          </w:p>
        </w:tc>
        <w:tc>
          <w:tcPr>
            <w:tcW w:w="6662" w:type="dxa"/>
          </w:tcPr>
          <w:p w14:paraId="1E6A7C55" w14:textId="4B4AABE9" w:rsidR="0007513E" w:rsidRDefault="0007513E" w:rsidP="0007513E">
            <w:pPr>
              <w:autoSpaceDE w:val="0"/>
              <w:autoSpaceDN w:val="0"/>
              <w:adjustRightInd w:val="0"/>
              <w:ind w:firstLine="37"/>
              <w:jc w:val="both"/>
              <w:rPr>
                <w:rFonts w:ascii="Arial" w:hAnsi="Arial" w:cs="Arial"/>
                <w:sz w:val="24"/>
                <w:szCs w:val="24"/>
              </w:rPr>
            </w:pPr>
            <w:r w:rsidRPr="0007513E">
              <w:rPr>
                <w:rFonts w:ascii="Arial" w:hAnsi="Arial" w:cs="Arial"/>
                <w:sz w:val="24"/>
                <w:szCs w:val="24"/>
              </w:rPr>
              <w:t>Чистый, без посторонних привкусов и</w:t>
            </w:r>
            <w:r>
              <w:rPr>
                <w:rFonts w:ascii="Arial" w:hAnsi="Arial" w:cs="Arial"/>
                <w:sz w:val="24"/>
                <w:szCs w:val="24"/>
              </w:rPr>
              <w:t xml:space="preserve"> </w:t>
            </w:r>
            <w:r w:rsidRPr="0007513E">
              <w:rPr>
                <w:rFonts w:ascii="Arial" w:hAnsi="Arial" w:cs="Arial"/>
                <w:sz w:val="24"/>
                <w:szCs w:val="24"/>
              </w:rPr>
              <w:t>запахов, в меру сладкий</w:t>
            </w:r>
          </w:p>
        </w:tc>
      </w:tr>
      <w:tr w:rsidR="0007513E" w14:paraId="0E36C42F" w14:textId="77777777" w:rsidTr="0007513E">
        <w:tc>
          <w:tcPr>
            <w:tcW w:w="3544" w:type="dxa"/>
          </w:tcPr>
          <w:p w14:paraId="41B72BD6" w14:textId="7EAD7F5D" w:rsidR="0007513E" w:rsidRDefault="0007513E" w:rsidP="0007513E">
            <w:pPr>
              <w:autoSpaceDE w:val="0"/>
              <w:autoSpaceDN w:val="0"/>
              <w:adjustRightInd w:val="0"/>
              <w:jc w:val="both"/>
              <w:rPr>
                <w:rFonts w:ascii="Arial" w:hAnsi="Arial" w:cs="Arial"/>
                <w:sz w:val="24"/>
                <w:szCs w:val="24"/>
              </w:rPr>
            </w:pPr>
            <w:r w:rsidRPr="0007513E">
              <w:rPr>
                <w:rFonts w:ascii="Arial" w:hAnsi="Arial" w:cs="Arial"/>
                <w:sz w:val="24"/>
                <w:szCs w:val="24"/>
              </w:rPr>
              <w:t>Цвет</w:t>
            </w:r>
          </w:p>
        </w:tc>
        <w:tc>
          <w:tcPr>
            <w:tcW w:w="6662" w:type="dxa"/>
          </w:tcPr>
          <w:p w14:paraId="35F7E7B5" w14:textId="18D9D217" w:rsidR="0007513E" w:rsidRPr="0007513E" w:rsidRDefault="0007513E" w:rsidP="0007513E">
            <w:pPr>
              <w:autoSpaceDE w:val="0"/>
              <w:autoSpaceDN w:val="0"/>
              <w:adjustRightInd w:val="0"/>
              <w:jc w:val="both"/>
              <w:rPr>
                <w:rFonts w:ascii="Arial" w:hAnsi="Arial" w:cs="Arial"/>
                <w:sz w:val="24"/>
                <w:szCs w:val="24"/>
              </w:rPr>
            </w:pPr>
            <w:r w:rsidRPr="0007513E">
              <w:rPr>
                <w:rFonts w:ascii="Arial" w:hAnsi="Arial" w:cs="Arial"/>
                <w:sz w:val="24"/>
                <w:szCs w:val="24"/>
              </w:rPr>
              <w:t>Светло-коричневый, равномерный по</w:t>
            </w:r>
            <w:r>
              <w:rPr>
                <w:rFonts w:ascii="Arial" w:hAnsi="Arial" w:cs="Arial"/>
                <w:sz w:val="24"/>
                <w:szCs w:val="24"/>
              </w:rPr>
              <w:t xml:space="preserve"> </w:t>
            </w:r>
            <w:r w:rsidRPr="0007513E">
              <w:rPr>
                <w:rFonts w:ascii="Arial" w:hAnsi="Arial" w:cs="Arial"/>
                <w:sz w:val="24"/>
                <w:szCs w:val="24"/>
              </w:rPr>
              <w:t xml:space="preserve">всей массе. </w:t>
            </w:r>
          </w:p>
          <w:p w14:paraId="2B198CAE" w14:textId="56A66F67" w:rsidR="0007513E" w:rsidRDefault="0007513E" w:rsidP="0007513E">
            <w:pPr>
              <w:autoSpaceDE w:val="0"/>
              <w:autoSpaceDN w:val="0"/>
              <w:adjustRightInd w:val="0"/>
              <w:jc w:val="both"/>
              <w:rPr>
                <w:rFonts w:ascii="Arial" w:hAnsi="Arial" w:cs="Arial"/>
                <w:sz w:val="24"/>
                <w:szCs w:val="24"/>
              </w:rPr>
            </w:pPr>
            <w:r w:rsidRPr="0007513E">
              <w:rPr>
                <w:rFonts w:ascii="Arial" w:hAnsi="Arial" w:cs="Arial"/>
                <w:sz w:val="24"/>
                <w:szCs w:val="24"/>
              </w:rPr>
              <w:t>При выработке из других зерновых</w:t>
            </w:r>
            <w:r>
              <w:rPr>
                <w:rFonts w:ascii="Arial" w:hAnsi="Arial" w:cs="Arial"/>
                <w:sz w:val="24"/>
                <w:szCs w:val="24"/>
              </w:rPr>
              <w:t xml:space="preserve"> </w:t>
            </w:r>
            <w:r w:rsidRPr="0007513E">
              <w:rPr>
                <w:rFonts w:ascii="Arial" w:hAnsi="Arial" w:cs="Arial"/>
                <w:sz w:val="24"/>
                <w:szCs w:val="24"/>
              </w:rPr>
              <w:t>культур – обусловленный их цветом</w:t>
            </w:r>
          </w:p>
        </w:tc>
      </w:tr>
      <w:bookmarkEnd w:id="1"/>
    </w:tbl>
    <w:p w14:paraId="516F5947" w14:textId="77777777" w:rsidR="0007513E" w:rsidRDefault="0007513E" w:rsidP="0007513E">
      <w:pPr>
        <w:autoSpaceDE w:val="0"/>
        <w:autoSpaceDN w:val="0"/>
        <w:adjustRightInd w:val="0"/>
        <w:ind w:firstLine="567"/>
        <w:jc w:val="both"/>
        <w:rPr>
          <w:rFonts w:ascii="Arial" w:hAnsi="Arial" w:cs="Arial"/>
          <w:sz w:val="24"/>
          <w:szCs w:val="24"/>
        </w:rPr>
      </w:pPr>
    </w:p>
    <w:p w14:paraId="7E965D67" w14:textId="6A1F1801" w:rsidR="0007513E" w:rsidRDefault="0007513E" w:rsidP="0007513E">
      <w:pPr>
        <w:autoSpaceDE w:val="0"/>
        <w:autoSpaceDN w:val="0"/>
        <w:adjustRightInd w:val="0"/>
        <w:ind w:firstLine="567"/>
        <w:jc w:val="both"/>
        <w:rPr>
          <w:rFonts w:ascii="Arial" w:hAnsi="Arial" w:cs="Arial"/>
          <w:sz w:val="24"/>
          <w:szCs w:val="24"/>
        </w:rPr>
      </w:pPr>
      <w:r w:rsidRPr="0007513E">
        <w:rPr>
          <w:rFonts w:ascii="Arial" w:hAnsi="Arial" w:cs="Arial"/>
          <w:sz w:val="24"/>
          <w:szCs w:val="24"/>
        </w:rPr>
        <w:t>5.2.2 По физико</w:t>
      </w:r>
      <w:r>
        <w:rPr>
          <w:rFonts w:ascii="Arial" w:hAnsi="Arial" w:cs="Arial"/>
          <w:sz w:val="24"/>
          <w:szCs w:val="24"/>
        </w:rPr>
        <w:t>-</w:t>
      </w:r>
      <w:r w:rsidRPr="0007513E">
        <w:rPr>
          <w:rFonts w:ascii="Arial" w:hAnsi="Arial" w:cs="Arial"/>
          <w:sz w:val="24"/>
          <w:szCs w:val="24"/>
        </w:rPr>
        <w:t>химическим показателям жент должен соответствовать нормам, указанным в таблице 2.</w:t>
      </w:r>
    </w:p>
    <w:p w14:paraId="2E7BB236" w14:textId="02BD728E" w:rsidR="0007513E" w:rsidRDefault="0007513E" w:rsidP="0007513E">
      <w:pPr>
        <w:autoSpaceDE w:val="0"/>
        <w:autoSpaceDN w:val="0"/>
        <w:adjustRightInd w:val="0"/>
        <w:ind w:firstLine="567"/>
        <w:jc w:val="both"/>
        <w:rPr>
          <w:rFonts w:ascii="Arial" w:hAnsi="Arial" w:cs="Arial"/>
          <w:sz w:val="24"/>
          <w:szCs w:val="24"/>
        </w:rPr>
      </w:pPr>
    </w:p>
    <w:p w14:paraId="38E05D6B" w14:textId="6EAC6A3B" w:rsidR="003F48FD" w:rsidRDefault="003F48FD" w:rsidP="003F48FD">
      <w:pPr>
        <w:autoSpaceDE w:val="0"/>
        <w:autoSpaceDN w:val="0"/>
        <w:adjustRightInd w:val="0"/>
        <w:jc w:val="both"/>
        <w:rPr>
          <w:rFonts w:ascii="Arial" w:hAnsi="Arial" w:cs="Arial"/>
          <w:sz w:val="24"/>
          <w:szCs w:val="24"/>
        </w:rPr>
      </w:pPr>
      <w:r>
        <w:rPr>
          <w:rFonts w:ascii="Arial" w:hAnsi="Arial" w:cs="Arial"/>
          <w:sz w:val="24"/>
          <w:szCs w:val="24"/>
        </w:rPr>
        <w:t>Таблица 2</w:t>
      </w:r>
    </w:p>
    <w:p w14:paraId="67745DD4" w14:textId="77777777" w:rsidR="00F52EB9" w:rsidRDefault="00F52EB9" w:rsidP="003F48FD">
      <w:pPr>
        <w:autoSpaceDE w:val="0"/>
        <w:autoSpaceDN w:val="0"/>
        <w:adjustRightInd w:val="0"/>
        <w:jc w:val="both"/>
        <w:rPr>
          <w:rFonts w:ascii="Arial" w:hAnsi="Arial" w:cs="Arial"/>
          <w:sz w:val="24"/>
          <w:szCs w:val="24"/>
        </w:rPr>
      </w:pPr>
    </w:p>
    <w:tbl>
      <w:tblPr>
        <w:tblStyle w:val="a8"/>
        <w:tblW w:w="0" w:type="auto"/>
        <w:tblInd w:w="108" w:type="dxa"/>
        <w:tblLook w:val="04A0" w:firstRow="1" w:lastRow="0" w:firstColumn="1" w:lastColumn="0" w:noHBand="0" w:noVBand="1"/>
      </w:tblPr>
      <w:tblGrid>
        <w:gridCol w:w="5245"/>
        <w:gridCol w:w="4961"/>
      </w:tblGrid>
      <w:tr w:rsidR="003F48FD" w:rsidRPr="003F48FD" w14:paraId="6AB073A0" w14:textId="77777777" w:rsidTr="00442A77">
        <w:tc>
          <w:tcPr>
            <w:tcW w:w="5245" w:type="dxa"/>
          </w:tcPr>
          <w:p w14:paraId="188AB180" w14:textId="3762C3F8" w:rsidR="003F48FD" w:rsidRPr="003F48FD" w:rsidRDefault="004872B5" w:rsidP="004872B5">
            <w:pPr>
              <w:autoSpaceDE w:val="0"/>
              <w:autoSpaceDN w:val="0"/>
              <w:adjustRightInd w:val="0"/>
              <w:jc w:val="center"/>
              <w:rPr>
                <w:rFonts w:ascii="Arial" w:hAnsi="Arial" w:cs="Arial"/>
                <w:sz w:val="24"/>
                <w:szCs w:val="24"/>
              </w:rPr>
            </w:pPr>
            <w:r w:rsidRPr="004872B5">
              <w:rPr>
                <w:rFonts w:ascii="Arial" w:hAnsi="Arial" w:cs="Arial"/>
                <w:sz w:val="24"/>
                <w:szCs w:val="24"/>
              </w:rPr>
              <w:t>Наименование показателя</w:t>
            </w:r>
          </w:p>
        </w:tc>
        <w:tc>
          <w:tcPr>
            <w:tcW w:w="4961" w:type="dxa"/>
          </w:tcPr>
          <w:p w14:paraId="1BC83546" w14:textId="24DFD02C" w:rsidR="003F48FD" w:rsidRPr="003F48FD" w:rsidRDefault="004872B5" w:rsidP="004872B5">
            <w:pPr>
              <w:autoSpaceDE w:val="0"/>
              <w:autoSpaceDN w:val="0"/>
              <w:adjustRightInd w:val="0"/>
              <w:jc w:val="center"/>
              <w:rPr>
                <w:rFonts w:ascii="Arial" w:hAnsi="Arial" w:cs="Arial"/>
                <w:sz w:val="24"/>
                <w:szCs w:val="24"/>
              </w:rPr>
            </w:pPr>
            <w:r w:rsidRPr="004872B5">
              <w:rPr>
                <w:rFonts w:ascii="Arial" w:hAnsi="Arial" w:cs="Arial"/>
                <w:sz w:val="24"/>
                <w:szCs w:val="24"/>
              </w:rPr>
              <w:t>Норма</w:t>
            </w:r>
          </w:p>
        </w:tc>
      </w:tr>
      <w:tr w:rsidR="003F48FD" w:rsidRPr="003F48FD" w14:paraId="52AFE9CB" w14:textId="77777777" w:rsidTr="00442A77">
        <w:tc>
          <w:tcPr>
            <w:tcW w:w="5245" w:type="dxa"/>
          </w:tcPr>
          <w:p w14:paraId="0E50BFFB" w14:textId="62FEBEAC" w:rsidR="003F48FD" w:rsidRPr="003F48FD" w:rsidRDefault="00E478C8" w:rsidP="003F48FD">
            <w:pPr>
              <w:autoSpaceDE w:val="0"/>
              <w:autoSpaceDN w:val="0"/>
              <w:adjustRightInd w:val="0"/>
              <w:jc w:val="both"/>
              <w:rPr>
                <w:rFonts w:ascii="Arial" w:hAnsi="Arial" w:cs="Arial"/>
                <w:sz w:val="24"/>
                <w:szCs w:val="24"/>
              </w:rPr>
            </w:pPr>
            <w:r w:rsidRPr="004872B5">
              <w:rPr>
                <w:rFonts w:ascii="Arial" w:hAnsi="Arial" w:cs="Arial"/>
                <w:sz w:val="24"/>
                <w:szCs w:val="24"/>
              </w:rPr>
              <w:t>Массовая доля жира, %, не менее</w:t>
            </w:r>
          </w:p>
        </w:tc>
        <w:tc>
          <w:tcPr>
            <w:tcW w:w="4961" w:type="dxa"/>
          </w:tcPr>
          <w:p w14:paraId="4AE1C784" w14:textId="489FC5B4" w:rsidR="003F48FD" w:rsidRPr="003F48FD" w:rsidRDefault="00E478C8" w:rsidP="00E478C8">
            <w:pPr>
              <w:autoSpaceDE w:val="0"/>
              <w:autoSpaceDN w:val="0"/>
              <w:adjustRightInd w:val="0"/>
              <w:jc w:val="center"/>
              <w:rPr>
                <w:rFonts w:ascii="Arial" w:hAnsi="Arial" w:cs="Arial"/>
                <w:sz w:val="24"/>
                <w:szCs w:val="24"/>
              </w:rPr>
            </w:pPr>
            <w:r w:rsidRPr="004872B5">
              <w:rPr>
                <w:rFonts w:ascii="Arial" w:hAnsi="Arial" w:cs="Arial"/>
                <w:sz w:val="24"/>
                <w:szCs w:val="24"/>
              </w:rPr>
              <w:t>25,0</w:t>
            </w:r>
          </w:p>
        </w:tc>
      </w:tr>
      <w:tr w:rsidR="003F48FD" w:rsidRPr="003F48FD" w14:paraId="0FFFEB75" w14:textId="77777777" w:rsidTr="00442A77">
        <w:tc>
          <w:tcPr>
            <w:tcW w:w="5245" w:type="dxa"/>
          </w:tcPr>
          <w:p w14:paraId="41A8FE97" w14:textId="006F2140" w:rsidR="003F48FD" w:rsidRPr="003F48FD" w:rsidRDefault="00E478C8" w:rsidP="003F48FD">
            <w:pPr>
              <w:autoSpaceDE w:val="0"/>
              <w:autoSpaceDN w:val="0"/>
              <w:adjustRightInd w:val="0"/>
              <w:jc w:val="both"/>
              <w:rPr>
                <w:rFonts w:ascii="Arial" w:hAnsi="Arial" w:cs="Arial"/>
                <w:sz w:val="24"/>
                <w:szCs w:val="24"/>
              </w:rPr>
            </w:pPr>
            <w:r w:rsidRPr="004872B5">
              <w:rPr>
                <w:rFonts w:ascii="Arial" w:hAnsi="Arial" w:cs="Arial"/>
                <w:sz w:val="24"/>
                <w:szCs w:val="24"/>
              </w:rPr>
              <w:t>Содержание сахара, %, не менее</w:t>
            </w:r>
          </w:p>
        </w:tc>
        <w:tc>
          <w:tcPr>
            <w:tcW w:w="4961" w:type="dxa"/>
          </w:tcPr>
          <w:p w14:paraId="0B3BCBA3" w14:textId="257AD355" w:rsidR="003F48FD" w:rsidRPr="003F48FD" w:rsidRDefault="00E478C8" w:rsidP="00E478C8">
            <w:pPr>
              <w:autoSpaceDE w:val="0"/>
              <w:autoSpaceDN w:val="0"/>
              <w:adjustRightInd w:val="0"/>
              <w:jc w:val="center"/>
              <w:rPr>
                <w:rFonts w:ascii="Arial" w:hAnsi="Arial" w:cs="Arial"/>
                <w:sz w:val="24"/>
                <w:szCs w:val="24"/>
              </w:rPr>
            </w:pPr>
            <w:r w:rsidRPr="004872B5">
              <w:rPr>
                <w:rFonts w:ascii="Arial" w:hAnsi="Arial" w:cs="Arial"/>
                <w:sz w:val="24"/>
                <w:szCs w:val="24"/>
              </w:rPr>
              <w:t>25,6</w:t>
            </w:r>
          </w:p>
        </w:tc>
      </w:tr>
      <w:tr w:rsidR="003F48FD" w:rsidRPr="003F48FD" w14:paraId="1A7E3A23" w14:textId="77777777" w:rsidTr="00442A77">
        <w:tc>
          <w:tcPr>
            <w:tcW w:w="5245" w:type="dxa"/>
          </w:tcPr>
          <w:p w14:paraId="67F8A6AB" w14:textId="1D38AB4B" w:rsidR="003F48FD" w:rsidRPr="003F48FD" w:rsidRDefault="00E478C8" w:rsidP="003F48FD">
            <w:pPr>
              <w:autoSpaceDE w:val="0"/>
              <w:autoSpaceDN w:val="0"/>
              <w:adjustRightInd w:val="0"/>
              <w:jc w:val="both"/>
              <w:rPr>
                <w:rFonts w:ascii="Arial" w:hAnsi="Arial" w:cs="Arial"/>
                <w:sz w:val="24"/>
                <w:szCs w:val="24"/>
              </w:rPr>
            </w:pPr>
            <w:r w:rsidRPr="004872B5">
              <w:rPr>
                <w:rFonts w:ascii="Arial" w:hAnsi="Arial" w:cs="Arial"/>
                <w:sz w:val="24"/>
                <w:szCs w:val="24"/>
              </w:rPr>
              <w:t>Содержание влаги, %, не более</w:t>
            </w:r>
          </w:p>
        </w:tc>
        <w:tc>
          <w:tcPr>
            <w:tcW w:w="4961" w:type="dxa"/>
          </w:tcPr>
          <w:p w14:paraId="3D9F11E4" w14:textId="38FC3EFD" w:rsidR="003F48FD" w:rsidRPr="003F48FD" w:rsidRDefault="00E478C8" w:rsidP="00E478C8">
            <w:pPr>
              <w:autoSpaceDE w:val="0"/>
              <w:autoSpaceDN w:val="0"/>
              <w:adjustRightInd w:val="0"/>
              <w:jc w:val="center"/>
              <w:rPr>
                <w:rFonts w:ascii="Arial" w:hAnsi="Arial" w:cs="Arial"/>
                <w:sz w:val="24"/>
                <w:szCs w:val="24"/>
              </w:rPr>
            </w:pPr>
            <w:r w:rsidRPr="004872B5">
              <w:rPr>
                <w:rFonts w:ascii="Arial" w:hAnsi="Arial" w:cs="Arial"/>
                <w:sz w:val="24"/>
                <w:szCs w:val="24"/>
              </w:rPr>
              <w:t>14,0</w:t>
            </w:r>
          </w:p>
        </w:tc>
      </w:tr>
      <w:tr w:rsidR="00E478C8" w:rsidRPr="003F48FD" w14:paraId="415CC835" w14:textId="77777777" w:rsidTr="00E478C8">
        <w:trPr>
          <w:trHeight w:val="535"/>
        </w:trPr>
        <w:tc>
          <w:tcPr>
            <w:tcW w:w="10206" w:type="dxa"/>
            <w:gridSpan w:val="2"/>
          </w:tcPr>
          <w:p w14:paraId="2060EC7A" w14:textId="15308255" w:rsidR="00E478C8" w:rsidRPr="004872B5" w:rsidRDefault="00E478C8" w:rsidP="00E478C8">
            <w:pPr>
              <w:autoSpaceDE w:val="0"/>
              <w:autoSpaceDN w:val="0"/>
              <w:adjustRightInd w:val="0"/>
              <w:ind w:firstLine="459"/>
              <w:jc w:val="both"/>
              <w:rPr>
                <w:rFonts w:ascii="Arial" w:hAnsi="Arial" w:cs="Arial"/>
                <w:sz w:val="24"/>
                <w:szCs w:val="24"/>
              </w:rPr>
            </w:pPr>
            <w:r w:rsidRPr="00E478C8">
              <w:rPr>
                <w:rFonts w:ascii="Arial" w:hAnsi="Arial" w:cs="Arial"/>
                <w:sz w:val="24"/>
                <w:szCs w:val="24"/>
              </w:rPr>
              <w:t>Примечание - Допускается в отдельных единицах упаковки отклонение в массовой доле жира ± 0,1%</w:t>
            </w:r>
            <w:r>
              <w:rPr>
                <w:rFonts w:ascii="Arial" w:hAnsi="Arial" w:cs="Arial"/>
                <w:sz w:val="24"/>
                <w:szCs w:val="24"/>
              </w:rPr>
              <w:t>.</w:t>
            </w:r>
          </w:p>
        </w:tc>
      </w:tr>
    </w:tbl>
    <w:p w14:paraId="5A7476F6" w14:textId="77777777" w:rsidR="00E478C8" w:rsidRDefault="00E478C8" w:rsidP="0007513E">
      <w:pPr>
        <w:autoSpaceDE w:val="0"/>
        <w:autoSpaceDN w:val="0"/>
        <w:adjustRightInd w:val="0"/>
        <w:ind w:firstLine="567"/>
        <w:jc w:val="both"/>
        <w:rPr>
          <w:rFonts w:ascii="Arial" w:hAnsi="Arial" w:cs="Arial"/>
          <w:sz w:val="24"/>
          <w:szCs w:val="24"/>
        </w:rPr>
      </w:pPr>
    </w:p>
    <w:p w14:paraId="5EEDEFB9" w14:textId="52BBCFDB" w:rsidR="00E478C8" w:rsidRDefault="00E478C8" w:rsidP="0007513E">
      <w:pPr>
        <w:autoSpaceDE w:val="0"/>
        <w:autoSpaceDN w:val="0"/>
        <w:adjustRightInd w:val="0"/>
        <w:ind w:firstLine="567"/>
        <w:jc w:val="both"/>
        <w:rPr>
          <w:rFonts w:ascii="Arial" w:hAnsi="Arial" w:cs="Arial"/>
          <w:sz w:val="24"/>
          <w:szCs w:val="24"/>
        </w:rPr>
      </w:pPr>
      <w:r w:rsidRPr="00E478C8">
        <w:rPr>
          <w:rFonts w:ascii="Arial" w:hAnsi="Arial" w:cs="Arial"/>
          <w:sz w:val="24"/>
          <w:szCs w:val="24"/>
        </w:rPr>
        <w:t xml:space="preserve">5.2.3 Остаточные количества пестицидов, токсичных элементов </w:t>
      </w:r>
      <w:proofErr w:type="spellStart"/>
      <w:r w:rsidRPr="00E478C8">
        <w:rPr>
          <w:rFonts w:ascii="Arial" w:hAnsi="Arial" w:cs="Arial"/>
          <w:sz w:val="24"/>
          <w:szCs w:val="24"/>
        </w:rPr>
        <w:t>микотоксинов</w:t>
      </w:r>
      <w:proofErr w:type="spellEnd"/>
      <w:r w:rsidRPr="00E478C8">
        <w:rPr>
          <w:rFonts w:ascii="Arial" w:hAnsi="Arial" w:cs="Arial"/>
          <w:sz w:val="24"/>
          <w:szCs w:val="24"/>
        </w:rPr>
        <w:t xml:space="preserve">, антибиотиков и радионуклидов в </w:t>
      </w:r>
      <w:proofErr w:type="spellStart"/>
      <w:r w:rsidRPr="00E478C8">
        <w:rPr>
          <w:rFonts w:ascii="Arial" w:hAnsi="Arial" w:cs="Arial"/>
          <w:sz w:val="24"/>
          <w:szCs w:val="24"/>
        </w:rPr>
        <w:t>женте</w:t>
      </w:r>
      <w:proofErr w:type="spellEnd"/>
      <w:r w:rsidRPr="00E478C8">
        <w:rPr>
          <w:rFonts w:ascii="Arial" w:hAnsi="Arial" w:cs="Arial"/>
          <w:sz w:val="24"/>
          <w:szCs w:val="24"/>
        </w:rPr>
        <w:t>, не должны превышать допустимых уровней, установленных в</w:t>
      </w:r>
      <w:r w:rsidR="00A926AA">
        <w:rPr>
          <w:rFonts w:ascii="Arial" w:hAnsi="Arial" w:cs="Arial"/>
          <w:sz w:val="24"/>
          <w:szCs w:val="24"/>
        </w:rPr>
        <w:t xml:space="preserve"> </w:t>
      </w:r>
      <w:hyperlink r:id="rId18" w:anchor="7D20K3" w:history="1">
        <w:r w:rsidR="00A926AA" w:rsidRPr="00A926AA">
          <w:rPr>
            <w:rStyle w:val="afa"/>
            <w:rFonts w:ascii="Arial" w:hAnsi="Arial" w:cs="Arial"/>
            <w:sz w:val="24"/>
            <w:szCs w:val="24"/>
            <w:u w:val="none"/>
          </w:rPr>
          <w:t>[3]</w:t>
        </w:r>
      </w:hyperlink>
      <w:r w:rsidRPr="00E478C8">
        <w:rPr>
          <w:rFonts w:ascii="Arial" w:hAnsi="Arial" w:cs="Arial"/>
          <w:sz w:val="24"/>
          <w:szCs w:val="24"/>
        </w:rPr>
        <w:t xml:space="preserve">. </w:t>
      </w:r>
    </w:p>
    <w:p w14:paraId="39E39026" w14:textId="0D4F0C48" w:rsidR="0007513E" w:rsidRDefault="00E478C8" w:rsidP="0007513E">
      <w:pPr>
        <w:autoSpaceDE w:val="0"/>
        <w:autoSpaceDN w:val="0"/>
        <w:adjustRightInd w:val="0"/>
        <w:ind w:firstLine="567"/>
        <w:jc w:val="both"/>
        <w:rPr>
          <w:rFonts w:ascii="Arial" w:hAnsi="Arial" w:cs="Arial"/>
          <w:sz w:val="24"/>
          <w:szCs w:val="24"/>
        </w:rPr>
      </w:pPr>
      <w:r w:rsidRPr="00E478C8">
        <w:rPr>
          <w:rFonts w:ascii="Arial" w:hAnsi="Arial" w:cs="Arial"/>
          <w:sz w:val="24"/>
          <w:szCs w:val="24"/>
        </w:rPr>
        <w:t>5.2.4 По микробиологическим показателям безопасности жент должен соответствовать нормам, установленным в [</w:t>
      </w:r>
      <w:r w:rsidR="00A926AA">
        <w:rPr>
          <w:rFonts w:ascii="Arial" w:hAnsi="Arial" w:cs="Arial"/>
          <w:sz w:val="24"/>
          <w:szCs w:val="24"/>
        </w:rPr>
        <w:t>3</w:t>
      </w:r>
      <w:r w:rsidRPr="00E478C8">
        <w:rPr>
          <w:rFonts w:ascii="Arial" w:hAnsi="Arial" w:cs="Arial"/>
          <w:sz w:val="24"/>
          <w:szCs w:val="24"/>
        </w:rPr>
        <w:t>].</w:t>
      </w:r>
    </w:p>
    <w:p w14:paraId="168B9A19" w14:textId="77777777" w:rsidR="0007513E" w:rsidRDefault="0007513E" w:rsidP="0007513E">
      <w:pPr>
        <w:autoSpaceDE w:val="0"/>
        <w:autoSpaceDN w:val="0"/>
        <w:adjustRightInd w:val="0"/>
        <w:ind w:firstLine="567"/>
        <w:jc w:val="both"/>
        <w:rPr>
          <w:rFonts w:ascii="Arial" w:hAnsi="Arial" w:cs="Arial"/>
          <w:sz w:val="24"/>
          <w:szCs w:val="24"/>
        </w:rPr>
      </w:pPr>
    </w:p>
    <w:p w14:paraId="3ECA8C15" w14:textId="77777777" w:rsidR="00A84456" w:rsidRDefault="00A84456" w:rsidP="0007513E">
      <w:pPr>
        <w:autoSpaceDE w:val="0"/>
        <w:autoSpaceDN w:val="0"/>
        <w:adjustRightInd w:val="0"/>
        <w:ind w:firstLine="567"/>
        <w:jc w:val="both"/>
        <w:rPr>
          <w:rFonts w:ascii="Arial" w:hAnsi="Arial" w:cs="Arial"/>
          <w:b/>
          <w:bCs/>
          <w:sz w:val="24"/>
          <w:szCs w:val="24"/>
        </w:rPr>
      </w:pPr>
      <w:r w:rsidRPr="00A84456">
        <w:rPr>
          <w:rFonts w:ascii="Arial" w:hAnsi="Arial" w:cs="Arial"/>
          <w:b/>
          <w:bCs/>
          <w:sz w:val="24"/>
          <w:szCs w:val="24"/>
        </w:rPr>
        <w:t>5.3 Требования к сырью</w:t>
      </w:r>
    </w:p>
    <w:p w14:paraId="2232EBE5" w14:textId="1690744E" w:rsidR="00A84456" w:rsidRPr="00A84456" w:rsidRDefault="00A84456" w:rsidP="0007513E">
      <w:pPr>
        <w:autoSpaceDE w:val="0"/>
        <w:autoSpaceDN w:val="0"/>
        <w:adjustRightInd w:val="0"/>
        <w:ind w:firstLine="567"/>
        <w:jc w:val="both"/>
        <w:rPr>
          <w:rFonts w:ascii="Arial" w:hAnsi="Arial" w:cs="Arial"/>
          <w:b/>
          <w:bCs/>
          <w:sz w:val="24"/>
          <w:szCs w:val="24"/>
        </w:rPr>
      </w:pPr>
      <w:r w:rsidRPr="00A84456">
        <w:rPr>
          <w:rFonts w:ascii="Arial" w:hAnsi="Arial" w:cs="Arial"/>
          <w:b/>
          <w:bCs/>
          <w:sz w:val="24"/>
          <w:szCs w:val="24"/>
        </w:rPr>
        <w:t xml:space="preserve"> </w:t>
      </w:r>
    </w:p>
    <w:p w14:paraId="36AA3E5F" w14:textId="77777777" w:rsidR="00A84456" w:rsidRDefault="00A84456" w:rsidP="0007513E">
      <w:pPr>
        <w:autoSpaceDE w:val="0"/>
        <w:autoSpaceDN w:val="0"/>
        <w:adjustRightInd w:val="0"/>
        <w:ind w:firstLine="567"/>
        <w:jc w:val="both"/>
        <w:rPr>
          <w:rFonts w:ascii="Arial" w:hAnsi="Arial" w:cs="Arial"/>
          <w:sz w:val="24"/>
          <w:szCs w:val="24"/>
        </w:rPr>
      </w:pPr>
      <w:r w:rsidRPr="00A84456">
        <w:rPr>
          <w:rFonts w:ascii="Arial" w:hAnsi="Arial" w:cs="Arial"/>
          <w:sz w:val="24"/>
          <w:szCs w:val="24"/>
        </w:rPr>
        <w:t xml:space="preserve">5.3.1 Для выработки жента должно применяться следующее сырье: </w:t>
      </w:r>
    </w:p>
    <w:p w14:paraId="554A2A04" w14:textId="5ABAC05B" w:rsidR="00A84456" w:rsidRDefault="00A84456" w:rsidP="0007513E">
      <w:pPr>
        <w:autoSpaceDE w:val="0"/>
        <w:autoSpaceDN w:val="0"/>
        <w:adjustRightInd w:val="0"/>
        <w:ind w:firstLine="567"/>
        <w:jc w:val="both"/>
        <w:rPr>
          <w:rFonts w:ascii="Arial" w:hAnsi="Arial" w:cs="Arial"/>
          <w:sz w:val="24"/>
          <w:szCs w:val="24"/>
        </w:rPr>
      </w:pPr>
      <w:r w:rsidRPr="00A84456">
        <w:rPr>
          <w:rFonts w:ascii="Arial" w:hAnsi="Arial" w:cs="Arial"/>
          <w:sz w:val="24"/>
          <w:szCs w:val="24"/>
        </w:rPr>
        <w:t xml:space="preserve">- пшеница по </w:t>
      </w:r>
      <w:r w:rsidR="00A926AA" w:rsidRPr="00A926AA">
        <w:rPr>
          <w:rFonts w:ascii="Arial" w:hAnsi="Arial" w:cs="Arial"/>
          <w:sz w:val="24"/>
          <w:szCs w:val="24"/>
        </w:rPr>
        <w:t>ГОСТ 9353</w:t>
      </w:r>
      <w:r w:rsidR="00A926AA">
        <w:rPr>
          <w:rFonts w:ascii="Arial" w:hAnsi="Arial" w:cs="Arial"/>
          <w:sz w:val="24"/>
          <w:szCs w:val="24"/>
        </w:rPr>
        <w:t xml:space="preserve"> </w:t>
      </w:r>
      <w:r w:rsidRPr="00A84456">
        <w:rPr>
          <w:rFonts w:ascii="Arial" w:hAnsi="Arial" w:cs="Arial"/>
          <w:sz w:val="24"/>
          <w:szCs w:val="24"/>
        </w:rPr>
        <w:t>(пшено по ГОСТ 572 или другие зерновые культуры);</w:t>
      </w:r>
    </w:p>
    <w:p w14:paraId="32CD5E87" w14:textId="43C7CDF7" w:rsidR="00A84456" w:rsidRDefault="00A84456" w:rsidP="0007513E">
      <w:pPr>
        <w:autoSpaceDE w:val="0"/>
        <w:autoSpaceDN w:val="0"/>
        <w:adjustRightInd w:val="0"/>
        <w:ind w:firstLine="567"/>
        <w:jc w:val="both"/>
        <w:rPr>
          <w:rFonts w:ascii="Arial" w:hAnsi="Arial" w:cs="Arial"/>
          <w:sz w:val="24"/>
          <w:szCs w:val="24"/>
        </w:rPr>
      </w:pPr>
      <w:r w:rsidRPr="00A84456">
        <w:rPr>
          <w:rFonts w:ascii="Arial" w:hAnsi="Arial" w:cs="Arial"/>
          <w:sz w:val="24"/>
          <w:szCs w:val="24"/>
        </w:rPr>
        <w:t xml:space="preserve">- масло коровье по </w:t>
      </w:r>
      <w:r w:rsidR="0058408B" w:rsidRPr="0058408B">
        <w:rPr>
          <w:rFonts w:ascii="Arial" w:hAnsi="Arial" w:cs="Arial"/>
          <w:sz w:val="24"/>
          <w:szCs w:val="24"/>
        </w:rPr>
        <w:t>ГОСТ 32261</w:t>
      </w:r>
      <w:r w:rsidRPr="00A84456">
        <w:rPr>
          <w:rFonts w:ascii="Arial" w:hAnsi="Arial" w:cs="Arial"/>
          <w:sz w:val="24"/>
          <w:szCs w:val="24"/>
        </w:rPr>
        <w:t>;</w:t>
      </w:r>
    </w:p>
    <w:p w14:paraId="63355525" w14:textId="59D83569" w:rsidR="0058408B" w:rsidRDefault="0058408B" w:rsidP="0007513E">
      <w:pPr>
        <w:autoSpaceDE w:val="0"/>
        <w:autoSpaceDN w:val="0"/>
        <w:adjustRightInd w:val="0"/>
        <w:ind w:firstLine="567"/>
        <w:jc w:val="both"/>
        <w:rPr>
          <w:rFonts w:ascii="Arial" w:hAnsi="Arial" w:cs="Arial"/>
          <w:sz w:val="24"/>
          <w:szCs w:val="24"/>
        </w:rPr>
      </w:pPr>
      <w:r>
        <w:rPr>
          <w:rFonts w:ascii="Arial" w:hAnsi="Arial" w:cs="Arial"/>
          <w:sz w:val="24"/>
          <w:szCs w:val="24"/>
        </w:rPr>
        <w:t xml:space="preserve">- масло козье </w:t>
      </w:r>
      <w:r w:rsidRPr="0058408B">
        <w:rPr>
          <w:rFonts w:ascii="Arial" w:hAnsi="Arial" w:cs="Arial"/>
          <w:sz w:val="24"/>
          <w:szCs w:val="24"/>
        </w:rPr>
        <w:t>ГОСТ 32940</w:t>
      </w:r>
      <w:r>
        <w:rPr>
          <w:rFonts w:ascii="Arial" w:hAnsi="Arial" w:cs="Arial"/>
          <w:sz w:val="24"/>
          <w:szCs w:val="24"/>
        </w:rPr>
        <w:t>;</w:t>
      </w:r>
    </w:p>
    <w:p w14:paraId="7B93DEDF" w14:textId="5CAB370F" w:rsidR="00A84456" w:rsidRDefault="00A84456" w:rsidP="0007513E">
      <w:pPr>
        <w:autoSpaceDE w:val="0"/>
        <w:autoSpaceDN w:val="0"/>
        <w:adjustRightInd w:val="0"/>
        <w:ind w:firstLine="567"/>
        <w:jc w:val="both"/>
        <w:rPr>
          <w:rFonts w:ascii="Arial" w:hAnsi="Arial" w:cs="Arial"/>
          <w:sz w:val="24"/>
          <w:szCs w:val="24"/>
        </w:rPr>
      </w:pPr>
      <w:r w:rsidRPr="00A84456">
        <w:rPr>
          <w:rFonts w:ascii="Arial" w:hAnsi="Arial" w:cs="Arial"/>
          <w:sz w:val="24"/>
          <w:szCs w:val="24"/>
        </w:rPr>
        <w:t>- сахар</w:t>
      </w:r>
      <w:r w:rsidR="0058408B">
        <w:rPr>
          <w:rFonts w:ascii="Arial" w:hAnsi="Arial" w:cs="Arial"/>
          <w:sz w:val="24"/>
          <w:szCs w:val="24"/>
        </w:rPr>
        <w:t>-</w:t>
      </w:r>
      <w:r w:rsidRPr="00A84456">
        <w:rPr>
          <w:rFonts w:ascii="Arial" w:hAnsi="Arial" w:cs="Arial"/>
          <w:sz w:val="24"/>
          <w:szCs w:val="24"/>
        </w:rPr>
        <w:t xml:space="preserve">песок по </w:t>
      </w:r>
      <w:r w:rsidR="0058408B" w:rsidRPr="0058408B">
        <w:rPr>
          <w:rFonts w:ascii="Arial" w:hAnsi="Arial" w:cs="Arial"/>
          <w:sz w:val="24"/>
          <w:szCs w:val="24"/>
        </w:rPr>
        <w:t>ГОСТ 33222</w:t>
      </w:r>
      <w:r w:rsidRPr="00A84456">
        <w:rPr>
          <w:rFonts w:ascii="Arial" w:hAnsi="Arial" w:cs="Arial"/>
          <w:sz w:val="24"/>
          <w:szCs w:val="24"/>
        </w:rPr>
        <w:t xml:space="preserve">; </w:t>
      </w:r>
    </w:p>
    <w:p w14:paraId="32073160" w14:textId="6009B045" w:rsidR="00A84456" w:rsidRDefault="00A84456" w:rsidP="0007513E">
      <w:pPr>
        <w:autoSpaceDE w:val="0"/>
        <w:autoSpaceDN w:val="0"/>
        <w:adjustRightInd w:val="0"/>
        <w:ind w:firstLine="567"/>
        <w:jc w:val="both"/>
        <w:rPr>
          <w:rFonts w:ascii="Arial" w:hAnsi="Arial" w:cs="Arial"/>
          <w:sz w:val="24"/>
          <w:szCs w:val="24"/>
        </w:rPr>
      </w:pPr>
      <w:r w:rsidRPr="00A84456">
        <w:rPr>
          <w:rFonts w:ascii="Arial" w:hAnsi="Arial" w:cs="Arial"/>
          <w:sz w:val="24"/>
          <w:szCs w:val="24"/>
        </w:rPr>
        <w:t>- крекер (печенье сухое) по ГОСТ 14033;</w:t>
      </w:r>
      <w:r w:rsidR="0058408B">
        <w:rPr>
          <w:rFonts w:ascii="Arial" w:hAnsi="Arial" w:cs="Arial"/>
          <w:sz w:val="24"/>
          <w:szCs w:val="24"/>
        </w:rPr>
        <w:t xml:space="preserve"> </w:t>
      </w:r>
    </w:p>
    <w:p w14:paraId="1F3C6B85" w14:textId="72DEF8BA" w:rsidR="00A84456" w:rsidRDefault="00A84456" w:rsidP="0007513E">
      <w:pPr>
        <w:autoSpaceDE w:val="0"/>
        <w:autoSpaceDN w:val="0"/>
        <w:adjustRightInd w:val="0"/>
        <w:ind w:firstLine="567"/>
        <w:jc w:val="both"/>
        <w:rPr>
          <w:rFonts w:ascii="Arial" w:hAnsi="Arial" w:cs="Arial"/>
          <w:sz w:val="24"/>
          <w:szCs w:val="24"/>
        </w:rPr>
      </w:pPr>
      <w:r w:rsidRPr="00A84456">
        <w:rPr>
          <w:rFonts w:ascii="Arial" w:hAnsi="Arial" w:cs="Arial"/>
          <w:sz w:val="24"/>
          <w:szCs w:val="24"/>
        </w:rPr>
        <w:t xml:space="preserve">- вода питьевая по ГОСТ </w:t>
      </w:r>
      <w:r w:rsidR="007560EA" w:rsidRPr="007560EA">
        <w:rPr>
          <w:rFonts w:ascii="Arial" w:hAnsi="Arial" w:cs="Arial"/>
          <w:sz w:val="24"/>
          <w:szCs w:val="24"/>
        </w:rPr>
        <w:t>32220</w:t>
      </w:r>
      <w:r w:rsidRPr="00A84456">
        <w:rPr>
          <w:rFonts w:ascii="Arial" w:hAnsi="Arial" w:cs="Arial"/>
          <w:sz w:val="24"/>
          <w:szCs w:val="24"/>
        </w:rPr>
        <w:t xml:space="preserve">. </w:t>
      </w:r>
    </w:p>
    <w:p w14:paraId="0AD5C5B2" w14:textId="77777777" w:rsidR="004C5661" w:rsidRDefault="00A84456" w:rsidP="0007513E">
      <w:pPr>
        <w:autoSpaceDE w:val="0"/>
        <w:autoSpaceDN w:val="0"/>
        <w:adjustRightInd w:val="0"/>
        <w:ind w:firstLine="567"/>
        <w:jc w:val="both"/>
        <w:rPr>
          <w:rFonts w:ascii="Arial" w:hAnsi="Arial" w:cs="Arial"/>
          <w:sz w:val="24"/>
          <w:szCs w:val="24"/>
        </w:rPr>
      </w:pPr>
      <w:r w:rsidRPr="00A84456">
        <w:rPr>
          <w:rFonts w:ascii="Arial" w:hAnsi="Arial" w:cs="Arial"/>
          <w:sz w:val="24"/>
          <w:szCs w:val="24"/>
        </w:rPr>
        <w:t xml:space="preserve">5.3.2 Каждая партия сырья должна сопровождаться документом, удостоверяющим соответствие сырья нормам безопасности и качества. </w:t>
      </w:r>
    </w:p>
    <w:p w14:paraId="2269DDE8" w14:textId="6DCCD580" w:rsidR="004C5661" w:rsidRDefault="007560EA" w:rsidP="0007513E">
      <w:pPr>
        <w:autoSpaceDE w:val="0"/>
        <w:autoSpaceDN w:val="0"/>
        <w:adjustRightInd w:val="0"/>
        <w:ind w:firstLine="567"/>
        <w:jc w:val="both"/>
        <w:rPr>
          <w:rFonts w:ascii="Arial" w:hAnsi="Arial" w:cs="Arial"/>
          <w:sz w:val="24"/>
          <w:szCs w:val="24"/>
        </w:rPr>
      </w:pPr>
      <w:r>
        <w:rPr>
          <w:rFonts w:ascii="Arial" w:hAnsi="Arial" w:cs="Arial"/>
          <w:sz w:val="24"/>
          <w:szCs w:val="24"/>
        </w:rPr>
        <w:t xml:space="preserve"> </w:t>
      </w:r>
    </w:p>
    <w:p w14:paraId="19A409C5" w14:textId="301C433D" w:rsidR="004C5661" w:rsidRPr="004C5661" w:rsidRDefault="00A84456" w:rsidP="0007513E">
      <w:pPr>
        <w:autoSpaceDE w:val="0"/>
        <w:autoSpaceDN w:val="0"/>
        <w:adjustRightInd w:val="0"/>
        <w:ind w:firstLine="567"/>
        <w:jc w:val="both"/>
        <w:rPr>
          <w:rFonts w:ascii="Arial" w:hAnsi="Arial" w:cs="Arial"/>
          <w:b/>
          <w:bCs/>
          <w:sz w:val="24"/>
          <w:szCs w:val="24"/>
        </w:rPr>
      </w:pPr>
      <w:r w:rsidRPr="004C5661">
        <w:rPr>
          <w:rFonts w:ascii="Arial" w:hAnsi="Arial" w:cs="Arial"/>
          <w:b/>
          <w:bCs/>
          <w:sz w:val="24"/>
          <w:szCs w:val="24"/>
        </w:rPr>
        <w:t xml:space="preserve">5.4 Маркировка </w:t>
      </w:r>
    </w:p>
    <w:p w14:paraId="31B878C1" w14:textId="77777777" w:rsidR="004C5661" w:rsidRDefault="004C5661" w:rsidP="0007513E">
      <w:pPr>
        <w:autoSpaceDE w:val="0"/>
        <w:autoSpaceDN w:val="0"/>
        <w:adjustRightInd w:val="0"/>
        <w:ind w:firstLine="567"/>
        <w:jc w:val="both"/>
        <w:rPr>
          <w:rFonts w:ascii="Arial" w:hAnsi="Arial" w:cs="Arial"/>
          <w:sz w:val="24"/>
          <w:szCs w:val="24"/>
        </w:rPr>
      </w:pPr>
    </w:p>
    <w:p w14:paraId="4DB0F333" w14:textId="678A62A2" w:rsidR="00714BDB" w:rsidRDefault="00A84456" w:rsidP="00714BDB">
      <w:pPr>
        <w:autoSpaceDE w:val="0"/>
        <w:autoSpaceDN w:val="0"/>
        <w:adjustRightInd w:val="0"/>
        <w:ind w:firstLine="567"/>
        <w:jc w:val="both"/>
        <w:rPr>
          <w:rFonts w:ascii="Arial" w:hAnsi="Arial" w:cs="Arial"/>
          <w:sz w:val="24"/>
          <w:szCs w:val="24"/>
        </w:rPr>
      </w:pPr>
      <w:r w:rsidRPr="00A84456">
        <w:rPr>
          <w:rFonts w:ascii="Arial" w:hAnsi="Arial" w:cs="Arial"/>
          <w:sz w:val="24"/>
          <w:szCs w:val="24"/>
        </w:rPr>
        <w:t xml:space="preserve">5.4.1 </w:t>
      </w:r>
      <w:r w:rsidR="00714BDB" w:rsidRPr="00DD037A">
        <w:rPr>
          <w:rFonts w:ascii="Arial" w:hAnsi="Arial" w:cs="Arial"/>
          <w:sz w:val="24"/>
          <w:szCs w:val="24"/>
        </w:rPr>
        <w:t xml:space="preserve">Каждая единица упакованной продукции должна иметь маркировку, характеризующую продукцию и </w:t>
      </w:r>
      <w:bookmarkStart w:id="2" w:name="_Hlk70866572"/>
      <w:r w:rsidR="00714BDB" w:rsidRPr="00DD037A">
        <w:rPr>
          <w:rFonts w:ascii="Arial" w:hAnsi="Arial" w:cs="Arial"/>
          <w:sz w:val="24"/>
          <w:szCs w:val="24"/>
        </w:rPr>
        <w:t>отвечающую требованиям </w:t>
      </w:r>
      <w:hyperlink r:id="rId19" w:anchor="7D20K3" w:history="1">
        <w:r w:rsidR="00714BDB" w:rsidRPr="00714BDB">
          <w:rPr>
            <w:rStyle w:val="afa"/>
            <w:rFonts w:ascii="Arial" w:hAnsi="Arial" w:cs="Arial"/>
            <w:sz w:val="24"/>
            <w:szCs w:val="24"/>
          </w:rPr>
          <w:t>[1]</w:t>
        </w:r>
      </w:hyperlink>
      <w:r w:rsidR="00714BDB" w:rsidRPr="00714BDB">
        <w:rPr>
          <w:rFonts w:ascii="Arial" w:hAnsi="Arial" w:cs="Arial"/>
          <w:sz w:val="24"/>
          <w:szCs w:val="24"/>
          <w:u w:val="single"/>
        </w:rPr>
        <w:t>-</w:t>
      </w:r>
      <w:hyperlink r:id="rId20" w:anchor="64U0IK" w:history="1">
        <w:r w:rsidR="00714BDB" w:rsidRPr="00714BDB">
          <w:rPr>
            <w:rStyle w:val="afa"/>
            <w:rFonts w:ascii="Arial" w:hAnsi="Arial" w:cs="Arial"/>
            <w:sz w:val="24"/>
            <w:szCs w:val="24"/>
          </w:rPr>
          <w:t>[4]</w:t>
        </w:r>
      </w:hyperlink>
      <w:r w:rsidR="00714BDB" w:rsidRPr="00DD037A">
        <w:rPr>
          <w:rFonts w:ascii="Arial" w:hAnsi="Arial" w:cs="Arial"/>
          <w:sz w:val="24"/>
          <w:szCs w:val="24"/>
        </w:rPr>
        <w:t> или</w:t>
      </w:r>
      <w:r w:rsidR="003E6CAF">
        <w:rPr>
          <w:rFonts w:ascii="Arial" w:hAnsi="Arial" w:cs="Arial"/>
          <w:sz w:val="24"/>
          <w:szCs w:val="24"/>
        </w:rPr>
        <w:t xml:space="preserve"> </w:t>
      </w:r>
      <w:r w:rsidR="00714BDB" w:rsidRPr="00DD037A">
        <w:rPr>
          <w:rFonts w:ascii="Arial" w:hAnsi="Arial" w:cs="Arial"/>
          <w:sz w:val="24"/>
          <w:szCs w:val="24"/>
        </w:rPr>
        <w:t>нормативных документов, действующих на территории государства, принявшего стандарт</w:t>
      </w:r>
      <w:bookmarkEnd w:id="2"/>
      <w:r w:rsidR="00714BDB" w:rsidRPr="00DD037A">
        <w:rPr>
          <w:rFonts w:ascii="Arial" w:hAnsi="Arial" w:cs="Arial"/>
          <w:sz w:val="24"/>
          <w:szCs w:val="24"/>
        </w:rPr>
        <w:t>.</w:t>
      </w:r>
    </w:p>
    <w:p w14:paraId="1AB3E23E" w14:textId="5FEBFE1A" w:rsidR="00A84456" w:rsidRDefault="004C5661" w:rsidP="0007513E">
      <w:pPr>
        <w:autoSpaceDE w:val="0"/>
        <w:autoSpaceDN w:val="0"/>
        <w:adjustRightInd w:val="0"/>
        <w:ind w:firstLine="567"/>
        <w:jc w:val="both"/>
        <w:rPr>
          <w:rFonts w:ascii="Arial" w:hAnsi="Arial" w:cs="Arial"/>
          <w:sz w:val="24"/>
          <w:szCs w:val="24"/>
        </w:rPr>
      </w:pPr>
      <w:r w:rsidRPr="004C5661">
        <w:rPr>
          <w:rFonts w:ascii="Arial" w:hAnsi="Arial" w:cs="Arial"/>
          <w:sz w:val="24"/>
          <w:szCs w:val="24"/>
        </w:rPr>
        <w:t>5.4.2 Маркировка транспортной тары - по ГОСТ 14192 с нанесением манипуляционных знаков: «Не штабелировать», «Скоропортящийся груз».</w:t>
      </w:r>
    </w:p>
    <w:p w14:paraId="19CE9E6C" w14:textId="6DCB492D" w:rsidR="00A84456" w:rsidRDefault="00A84456" w:rsidP="0007513E">
      <w:pPr>
        <w:autoSpaceDE w:val="0"/>
        <w:autoSpaceDN w:val="0"/>
        <w:adjustRightInd w:val="0"/>
        <w:ind w:firstLine="567"/>
        <w:jc w:val="both"/>
        <w:rPr>
          <w:rFonts w:ascii="Arial" w:hAnsi="Arial" w:cs="Arial"/>
          <w:sz w:val="24"/>
          <w:szCs w:val="24"/>
        </w:rPr>
      </w:pPr>
    </w:p>
    <w:p w14:paraId="2AC33E62" w14:textId="1F3CF2F8" w:rsidR="00F52EB9" w:rsidRDefault="00F52EB9" w:rsidP="0007513E">
      <w:pPr>
        <w:autoSpaceDE w:val="0"/>
        <w:autoSpaceDN w:val="0"/>
        <w:adjustRightInd w:val="0"/>
        <w:ind w:firstLine="567"/>
        <w:jc w:val="both"/>
        <w:rPr>
          <w:rFonts w:ascii="Arial" w:hAnsi="Arial" w:cs="Arial"/>
          <w:sz w:val="24"/>
          <w:szCs w:val="24"/>
        </w:rPr>
      </w:pPr>
    </w:p>
    <w:p w14:paraId="0041E4DF" w14:textId="77777777" w:rsidR="00F52EB9" w:rsidRDefault="00F52EB9" w:rsidP="0007513E">
      <w:pPr>
        <w:autoSpaceDE w:val="0"/>
        <w:autoSpaceDN w:val="0"/>
        <w:adjustRightInd w:val="0"/>
        <w:ind w:firstLine="567"/>
        <w:jc w:val="both"/>
        <w:rPr>
          <w:rFonts w:ascii="Arial" w:hAnsi="Arial" w:cs="Arial"/>
          <w:sz w:val="24"/>
          <w:szCs w:val="24"/>
        </w:rPr>
      </w:pPr>
    </w:p>
    <w:p w14:paraId="5CE0B094" w14:textId="337EC314" w:rsidR="00262751" w:rsidRPr="00262751" w:rsidRDefault="00262751" w:rsidP="0007513E">
      <w:pPr>
        <w:autoSpaceDE w:val="0"/>
        <w:autoSpaceDN w:val="0"/>
        <w:adjustRightInd w:val="0"/>
        <w:ind w:firstLine="567"/>
        <w:jc w:val="both"/>
        <w:rPr>
          <w:rFonts w:ascii="Arial" w:hAnsi="Arial" w:cs="Arial"/>
          <w:b/>
          <w:bCs/>
          <w:sz w:val="24"/>
          <w:szCs w:val="24"/>
        </w:rPr>
      </w:pPr>
      <w:r w:rsidRPr="00262751">
        <w:rPr>
          <w:rFonts w:ascii="Arial" w:hAnsi="Arial" w:cs="Arial"/>
          <w:b/>
          <w:bCs/>
          <w:sz w:val="24"/>
          <w:szCs w:val="24"/>
        </w:rPr>
        <w:lastRenderedPageBreak/>
        <w:t xml:space="preserve">5.5 Упаковка </w:t>
      </w:r>
    </w:p>
    <w:p w14:paraId="4C9FF4AC" w14:textId="77777777" w:rsidR="00262751" w:rsidRDefault="00262751" w:rsidP="0007513E">
      <w:pPr>
        <w:autoSpaceDE w:val="0"/>
        <w:autoSpaceDN w:val="0"/>
        <w:adjustRightInd w:val="0"/>
        <w:ind w:firstLine="567"/>
        <w:jc w:val="both"/>
        <w:rPr>
          <w:rFonts w:ascii="Arial" w:hAnsi="Arial" w:cs="Arial"/>
          <w:sz w:val="24"/>
          <w:szCs w:val="24"/>
        </w:rPr>
      </w:pPr>
    </w:p>
    <w:p w14:paraId="6844CE40" w14:textId="3D4DF560" w:rsidR="009828B2" w:rsidRDefault="00262751" w:rsidP="0007513E">
      <w:pPr>
        <w:autoSpaceDE w:val="0"/>
        <w:autoSpaceDN w:val="0"/>
        <w:adjustRightInd w:val="0"/>
        <w:ind w:firstLine="567"/>
        <w:jc w:val="both"/>
        <w:rPr>
          <w:rFonts w:ascii="Arial" w:hAnsi="Arial" w:cs="Arial"/>
          <w:sz w:val="24"/>
          <w:szCs w:val="24"/>
        </w:rPr>
      </w:pPr>
      <w:r w:rsidRPr="00262751">
        <w:rPr>
          <w:rFonts w:ascii="Arial" w:hAnsi="Arial" w:cs="Arial"/>
          <w:sz w:val="24"/>
          <w:szCs w:val="24"/>
        </w:rPr>
        <w:t xml:space="preserve">5.5.1 </w:t>
      </w:r>
      <w:r w:rsidR="009828B2" w:rsidRPr="009828B2">
        <w:rPr>
          <w:rFonts w:ascii="Arial" w:hAnsi="Arial" w:cs="Arial"/>
          <w:sz w:val="24"/>
          <w:szCs w:val="24"/>
        </w:rPr>
        <w:t>Потребительская и транспортная упаковка, упаковочные материалы должны соответствовать требованиям </w:t>
      </w:r>
      <w:hyperlink r:id="rId21" w:anchor="64U0IK" w:history="1">
        <w:r w:rsidR="009828B2" w:rsidRPr="009828B2">
          <w:rPr>
            <w:rStyle w:val="afa"/>
            <w:rFonts w:ascii="Arial" w:hAnsi="Arial" w:cs="Arial"/>
            <w:sz w:val="24"/>
            <w:szCs w:val="24"/>
          </w:rPr>
          <w:t>[</w:t>
        </w:r>
        <w:r w:rsidR="009828B2">
          <w:rPr>
            <w:rStyle w:val="afa"/>
            <w:rFonts w:ascii="Arial" w:hAnsi="Arial" w:cs="Arial"/>
            <w:sz w:val="24"/>
            <w:szCs w:val="24"/>
          </w:rPr>
          <w:t>5</w:t>
        </w:r>
        <w:r w:rsidR="009828B2" w:rsidRPr="009828B2">
          <w:rPr>
            <w:rStyle w:val="afa"/>
            <w:rFonts w:ascii="Arial" w:hAnsi="Arial" w:cs="Arial"/>
            <w:sz w:val="24"/>
            <w:szCs w:val="24"/>
          </w:rPr>
          <w:t>]</w:t>
        </w:r>
      </w:hyperlink>
      <w:r w:rsidR="009828B2" w:rsidRPr="009828B2">
        <w:rPr>
          <w:rFonts w:ascii="Arial" w:hAnsi="Arial" w:cs="Arial"/>
          <w:sz w:val="24"/>
          <w:szCs w:val="24"/>
        </w:rPr>
        <w:t xml:space="preserve"> или нормативных правовых актов, действующих на территории государства, принявшего стандарт, обеспечивать сохранность и качество </w:t>
      </w:r>
      <w:r w:rsidR="009828B2">
        <w:rPr>
          <w:rFonts w:ascii="Arial" w:hAnsi="Arial" w:cs="Arial"/>
          <w:sz w:val="24"/>
          <w:szCs w:val="24"/>
        </w:rPr>
        <w:t>жента</w:t>
      </w:r>
      <w:r w:rsidR="009828B2" w:rsidRPr="009828B2">
        <w:rPr>
          <w:rFonts w:ascii="Arial" w:hAnsi="Arial" w:cs="Arial"/>
          <w:sz w:val="24"/>
          <w:szCs w:val="24"/>
        </w:rPr>
        <w:t xml:space="preserve"> при транспортировании и хранении в течение всего срока годности</w:t>
      </w:r>
      <w:r w:rsidR="009828B2">
        <w:rPr>
          <w:rFonts w:ascii="Arial" w:hAnsi="Arial" w:cs="Arial"/>
          <w:sz w:val="24"/>
          <w:szCs w:val="24"/>
        </w:rPr>
        <w:t>:</w:t>
      </w:r>
    </w:p>
    <w:p w14:paraId="2987646C" w14:textId="7175E592" w:rsidR="00442A77" w:rsidRDefault="00262751" w:rsidP="0007513E">
      <w:pPr>
        <w:autoSpaceDE w:val="0"/>
        <w:autoSpaceDN w:val="0"/>
        <w:adjustRightInd w:val="0"/>
        <w:ind w:firstLine="567"/>
        <w:jc w:val="both"/>
        <w:rPr>
          <w:rFonts w:ascii="Arial" w:hAnsi="Arial" w:cs="Arial"/>
          <w:sz w:val="24"/>
          <w:szCs w:val="24"/>
        </w:rPr>
      </w:pPr>
      <w:r w:rsidRPr="00262751">
        <w:rPr>
          <w:rFonts w:ascii="Arial" w:hAnsi="Arial" w:cs="Arial"/>
          <w:sz w:val="24"/>
          <w:szCs w:val="24"/>
        </w:rPr>
        <w:t>- в пачки из картона, бумаги и комбинированных материалов для упаковки продуктов номинальной вместимостью 0,05; 0,1; 0,2; 0,25, 0,5 и 1 кг по ГОСТ</w:t>
      </w:r>
      <w:r w:rsidR="009828B2" w:rsidRPr="009828B2">
        <w:rPr>
          <w:rFonts w:ascii="Arial" w:hAnsi="Arial" w:cs="Arial"/>
          <w:sz w:val="24"/>
          <w:szCs w:val="24"/>
        </w:rPr>
        <w:t xml:space="preserve"> 33781</w:t>
      </w:r>
      <w:r w:rsidR="00442A77">
        <w:rPr>
          <w:rFonts w:ascii="Arial" w:hAnsi="Arial" w:cs="Arial"/>
          <w:sz w:val="24"/>
          <w:szCs w:val="24"/>
        </w:rPr>
        <w:t>;</w:t>
      </w:r>
    </w:p>
    <w:p w14:paraId="08132C93" w14:textId="77777777" w:rsidR="00442A77" w:rsidRDefault="00262751" w:rsidP="0007513E">
      <w:pPr>
        <w:autoSpaceDE w:val="0"/>
        <w:autoSpaceDN w:val="0"/>
        <w:adjustRightInd w:val="0"/>
        <w:ind w:firstLine="567"/>
        <w:jc w:val="both"/>
        <w:rPr>
          <w:rFonts w:ascii="Arial" w:hAnsi="Arial" w:cs="Arial"/>
          <w:sz w:val="24"/>
          <w:szCs w:val="24"/>
        </w:rPr>
      </w:pPr>
      <w:r w:rsidRPr="00262751">
        <w:rPr>
          <w:rFonts w:ascii="Arial" w:hAnsi="Arial" w:cs="Arial"/>
          <w:sz w:val="24"/>
          <w:szCs w:val="24"/>
        </w:rPr>
        <w:t>- коробочки из полистирольной ленты по нормативной документации;</w:t>
      </w:r>
    </w:p>
    <w:p w14:paraId="01C40882" w14:textId="62A1BFDE" w:rsidR="00262751" w:rsidRDefault="00262751" w:rsidP="0007513E">
      <w:pPr>
        <w:autoSpaceDE w:val="0"/>
        <w:autoSpaceDN w:val="0"/>
        <w:adjustRightInd w:val="0"/>
        <w:ind w:firstLine="567"/>
        <w:jc w:val="both"/>
        <w:rPr>
          <w:rFonts w:ascii="Arial" w:hAnsi="Arial" w:cs="Arial"/>
          <w:sz w:val="24"/>
          <w:szCs w:val="24"/>
        </w:rPr>
      </w:pPr>
      <w:r w:rsidRPr="00262751">
        <w:rPr>
          <w:rFonts w:ascii="Arial" w:hAnsi="Arial" w:cs="Arial"/>
          <w:sz w:val="24"/>
          <w:szCs w:val="24"/>
        </w:rPr>
        <w:t xml:space="preserve">- другие тароупаковочные материалы, обеспечивающие форму и сохранность продукта. </w:t>
      </w:r>
    </w:p>
    <w:p w14:paraId="510EAE1C" w14:textId="724A97E3" w:rsidR="00262751" w:rsidRDefault="00262751" w:rsidP="0007513E">
      <w:pPr>
        <w:autoSpaceDE w:val="0"/>
        <w:autoSpaceDN w:val="0"/>
        <w:adjustRightInd w:val="0"/>
        <w:ind w:firstLine="567"/>
        <w:jc w:val="both"/>
        <w:rPr>
          <w:rFonts w:ascii="Arial" w:hAnsi="Arial" w:cs="Arial"/>
          <w:sz w:val="24"/>
          <w:szCs w:val="24"/>
        </w:rPr>
      </w:pPr>
      <w:r w:rsidRPr="00262751">
        <w:rPr>
          <w:rFonts w:ascii="Arial" w:hAnsi="Arial" w:cs="Arial"/>
          <w:sz w:val="24"/>
          <w:szCs w:val="24"/>
        </w:rPr>
        <w:t xml:space="preserve">5.5.2 Потребительскую тару укупоривают способом, обеспечивающим сохранность продукта. </w:t>
      </w:r>
    </w:p>
    <w:p w14:paraId="71C40C3E" w14:textId="32B1E36A" w:rsidR="00A84456" w:rsidRDefault="00262751" w:rsidP="0007513E">
      <w:pPr>
        <w:autoSpaceDE w:val="0"/>
        <w:autoSpaceDN w:val="0"/>
        <w:adjustRightInd w:val="0"/>
        <w:ind w:firstLine="567"/>
        <w:jc w:val="both"/>
        <w:rPr>
          <w:rFonts w:ascii="Arial" w:hAnsi="Arial" w:cs="Arial"/>
          <w:sz w:val="24"/>
          <w:szCs w:val="24"/>
        </w:rPr>
      </w:pPr>
      <w:r w:rsidRPr="00262751">
        <w:rPr>
          <w:rFonts w:ascii="Arial" w:hAnsi="Arial" w:cs="Arial"/>
          <w:sz w:val="24"/>
          <w:szCs w:val="24"/>
        </w:rPr>
        <w:t xml:space="preserve">5.5.3 Масса нетто продукта в потребительской таре должна соответствовать требованиям, указанным в таблице </w:t>
      </w:r>
      <w:r>
        <w:rPr>
          <w:rFonts w:ascii="Arial" w:hAnsi="Arial" w:cs="Arial"/>
          <w:sz w:val="24"/>
          <w:szCs w:val="24"/>
        </w:rPr>
        <w:t>3</w:t>
      </w:r>
      <w:r w:rsidRPr="00262751">
        <w:rPr>
          <w:rFonts w:ascii="Arial" w:hAnsi="Arial" w:cs="Arial"/>
          <w:sz w:val="24"/>
          <w:szCs w:val="24"/>
        </w:rPr>
        <w:t>.</w:t>
      </w:r>
    </w:p>
    <w:p w14:paraId="41A2E660" w14:textId="77777777" w:rsidR="00A84456" w:rsidRDefault="00A84456" w:rsidP="0007513E">
      <w:pPr>
        <w:autoSpaceDE w:val="0"/>
        <w:autoSpaceDN w:val="0"/>
        <w:adjustRightInd w:val="0"/>
        <w:ind w:firstLine="567"/>
        <w:jc w:val="both"/>
        <w:rPr>
          <w:rFonts w:ascii="Arial" w:hAnsi="Arial" w:cs="Arial"/>
          <w:sz w:val="24"/>
          <w:szCs w:val="24"/>
        </w:rPr>
      </w:pPr>
    </w:p>
    <w:p w14:paraId="26EE26A7" w14:textId="7AF5EB24" w:rsidR="00442A77" w:rsidRDefault="00442A77" w:rsidP="00442A77">
      <w:pPr>
        <w:autoSpaceDE w:val="0"/>
        <w:autoSpaceDN w:val="0"/>
        <w:adjustRightInd w:val="0"/>
        <w:jc w:val="both"/>
        <w:rPr>
          <w:rFonts w:ascii="Arial" w:hAnsi="Arial" w:cs="Arial"/>
          <w:sz w:val="24"/>
          <w:szCs w:val="24"/>
        </w:rPr>
      </w:pPr>
      <w:r w:rsidRPr="00442A77">
        <w:rPr>
          <w:rFonts w:ascii="Arial" w:hAnsi="Arial" w:cs="Arial"/>
          <w:sz w:val="24"/>
          <w:szCs w:val="24"/>
        </w:rPr>
        <w:t xml:space="preserve">Таблица </w:t>
      </w:r>
      <w:r>
        <w:rPr>
          <w:rFonts w:ascii="Arial" w:hAnsi="Arial" w:cs="Arial"/>
          <w:sz w:val="24"/>
          <w:szCs w:val="24"/>
        </w:rPr>
        <w:t>3</w:t>
      </w:r>
    </w:p>
    <w:p w14:paraId="474AC3C2" w14:textId="77777777" w:rsidR="00F52EB9" w:rsidRPr="00442A77" w:rsidRDefault="00F52EB9" w:rsidP="00442A77">
      <w:pPr>
        <w:autoSpaceDE w:val="0"/>
        <w:autoSpaceDN w:val="0"/>
        <w:adjustRightInd w:val="0"/>
        <w:jc w:val="both"/>
        <w:rPr>
          <w:rFonts w:ascii="Arial" w:hAnsi="Arial" w:cs="Arial"/>
          <w:sz w:val="24"/>
          <w:szCs w:val="24"/>
        </w:rPr>
      </w:pPr>
    </w:p>
    <w:tbl>
      <w:tblPr>
        <w:tblStyle w:val="a8"/>
        <w:tblW w:w="0" w:type="auto"/>
        <w:tblInd w:w="108" w:type="dxa"/>
        <w:tblLook w:val="04A0" w:firstRow="1" w:lastRow="0" w:firstColumn="1" w:lastColumn="0" w:noHBand="0" w:noVBand="1"/>
      </w:tblPr>
      <w:tblGrid>
        <w:gridCol w:w="4820"/>
        <w:gridCol w:w="5386"/>
      </w:tblGrid>
      <w:tr w:rsidR="00442A77" w:rsidRPr="00442A77" w14:paraId="7A3DBE2F" w14:textId="77777777" w:rsidTr="00442A77">
        <w:tc>
          <w:tcPr>
            <w:tcW w:w="4820" w:type="dxa"/>
          </w:tcPr>
          <w:p w14:paraId="194DA153" w14:textId="6D4BADEB" w:rsidR="00442A77" w:rsidRPr="00442A77" w:rsidRDefault="007511F2" w:rsidP="00442A77">
            <w:pPr>
              <w:autoSpaceDE w:val="0"/>
              <w:autoSpaceDN w:val="0"/>
              <w:adjustRightInd w:val="0"/>
              <w:jc w:val="both"/>
              <w:rPr>
                <w:rFonts w:ascii="Arial" w:hAnsi="Arial" w:cs="Arial"/>
                <w:sz w:val="24"/>
                <w:szCs w:val="24"/>
              </w:rPr>
            </w:pPr>
            <w:r w:rsidRPr="007511F2">
              <w:rPr>
                <w:rFonts w:ascii="Arial" w:hAnsi="Arial" w:cs="Arial"/>
                <w:sz w:val="24"/>
                <w:szCs w:val="24"/>
              </w:rPr>
              <w:t>Вместимость потребительской тары, см</w:t>
            </w:r>
            <w:r w:rsidRPr="007511F2">
              <w:rPr>
                <w:rFonts w:ascii="Arial" w:hAnsi="Arial" w:cs="Arial"/>
                <w:sz w:val="24"/>
                <w:szCs w:val="24"/>
                <w:vertAlign w:val="superscript"/>
              </w:rPr>
              <w:t>3</w:t>
            </w:r>
          </w:p>
        </w:tc>
        <w:tc>
          <w:tcPr>
            <w:tcW w:w="5386" w:type="dxa"/>
          </w:tcPr>
          <w:p w14:paraId="523299A9" w14:textId="15ADC6E1" w:rsidR="00442A77" w:rsidRPr="00442A77" w:rsidRDefault="007511F2" w:rsidP="007511F2">
            <w:pPr>
              <w:autoSpaceDE w:val="0"/>
              <w:autoSpaceDN w:val="0"/>
              <w:adjustRightInd w:val="0"/>
              <w:ind w:firstLine="567"/>
              <w:jc w:val="center"/>
              <w:rPr>
                <w:rFonts w:ascii="Arial" w:hAnsi="Arial" w:cs="Arial"/>
                <w:sz w:val="24"/>
                <w:szCs w:val="24"/>
              </w:rPr>
            </w:pPr>
            <w:r w:rsidRPr="007511F2">
              <w:rPr>
                <w:rFonts w:ascii="Arial" w:hAnsi="Arial" w:cs="Arial"/>
                <w:sz w:val="24"/>
                <w:szCs w:val="24"/>
              </w:rPr>
              <w:t>Номинальное значение и допускаемое отклонение массы нетто жента в потребительской таре, г</w:t>
            </w:r>
          </w:p>
        </w:tc>
      </w:tr>
      <w:tr w:rsidR="00442A77" w:rsidRPr="00442A77" w14:paraId="2E7BFBD3" w14:textId="77777777" w:rsidTr="00442A77">
        <w:tc>
          <w:tcPr>
            <w:tcW w:w="4820" w:type="dxa"/>
          </w:tcPr>
          <w:p w14:paraId="2DB61074" w14:textId="6BA8AB2C" w:rsidR="00442A77" w:rsidRPr="00442A77" w:rsidRDefault="007511F2" w:rsidP="007511F2">
            <w:pPr>
              <w:autoSpaceDE w:val="0"/>
              <w:autoSpaceDN w:val="0"/>
              <w:adjustRightInd w:val="0"/>
              <w:jc w:val="center"/>
              <w:rPr>
                <w:rFonts w:ascii="Arial" w:hAnsi="Arial" w:cs="Arial"/>
                <w:sz w:val="24"/>
                <w:szCs w:val="24"/>
              </w:rPr>
            </w:pPr>
            <w:r>
              <w:rPr>
                <w:rFonts w:ascii="Arial" w:hAnsi="Arial" w:cs="Arial"/>
                <w:sz w:val="24"/>
                <w:szCs w:val="24"/>
              </w:rPr>
              <w:t>50</w:t>
            </w:r>
          </w:p>
        </w:tc>
        <w:tc>
          <w:tcPr>
            <w:tcW w:w="5386" w:type="dxa"/>
          </w:tcPr>
          <w:p w14:paraId="3CA203E3" w14:textId="71AB43DB" w:rsidR="00442A77" w:rsidRPr="00442A77" w:rsidRDefault="007511F2" w:rsidP="007511F2">
            <w:pPr>
              <w:autoSpaceDE w:val="0"/>
              <w:autoSpaceDN w:val="0"/>
              <w:adjustRightInd w:val="0"/>
              <w:ind w:firstLine="567"/>
              <w:jc w:val="center"/>
              <w:rPr>
                <w:rFonts w:ascii="Arial" w:hAnsi="Arial" w:cs="Arial"/>
                <w:sz w:val="24"/>
                <w:szCs w:val="24"/>
              </w:rPr>
            </w:pPr>
            <w:r w:rsidRPr="007511F2">
              <w:rPr>
                <w:rFonts w:ascii="Arial" w:hAnsi="Arial" w:cs="Arial"/>
                <w:sz w:val="24"/>
                <w:szCs w:val="24"/>
              </w:rPr>
              <w:t>50±0,05</w:t>
            </w:r>
          </w:p>
        </w:tc>
      </w:tr>
      <w:tr w:rsidR="00442A77" w:rsidRPr="00442A77" w14:paraId="0C7737C5" w14:textId="77777777" w:rsidTr="00442A77">
        <w:tc>
          <w:tcPr>
            <w:tcW w:w="4820" w:type="dxa"/>
          </w:tcPr>
          <w:p w14:paraId="657897C1" w14:textId="05D0C10A" w:rsidR="00442A77" w:rsidRPr="00442A77" w:rsidRDefault="007511F2" w:rsidP="007511F2">
            <w:pPr>
              <w:autoSpaceDE w:val="0"/>
              <w:autoSpaceDN w:val="0"/>
              <w:adjustRightInd w:val="0"/>
              <w:jc w:val="center"/>
              <w:rPr>
                <w:rFonts w:ascii="Arial" w:hAnsi="Arial" w:cs="Arial"/>
                <w:sz w:val="24"/>
                <w:szCs w:val="24"/>
              </w:rPr>
            </w:pPr>
            <w:r>
              <w:rPr>
                <w:rFonts w:ascii="Arial" w:hAnsi="Arial" w:cs="Arial"/>
                <w:sz w:val="24"/>
                <w:szCs w:val="24"/>
              </w:rPr>
              <w:t>100</w:t>
            </w:r>
          </w:p>
        </w:tc>
        <w:tc>
          <w:tcPr>
            <w:tcW w:w="5386" w:type="dxa"/>
          </w:tcPr>
          <w:p w14:paraId="5E62B99A" w14:textId="373810ED" w:rsidR="00442A77" w:rsidRPr="00442A77" w:rsidRDefault="007511F2" w:rsidP="007511F2">
            <w:pPr>
              <w:autoSpaceDE w:val="0"/>
              <w:autoSpaceDN w:val="0"/>
              <w:adjustRightInd w:val="0"/>
              <w:ind w:firstLine="567"/>
              <w:jc w:val="center"/>
              <w:rPr>
                <w:rFonts w:ascii="Arial" w:hAnsi="Arial" w:cs="Arial"/>
                <w:sz w:val="24"/>
                <w:szCs w:val="24"/>
              </w:rPr>
            </w:pPr>
            <w:r w:rsidRPr="007511F2">
              <w:rPr>
                <w:rFonts w:ascii="Arial" w:hAnsi="Arial" w:cs="Arial"/>
                <w:sz w:val="24"/>
                <w:szCs w:val="24"/>
              </w:rPr>
              <w:t>100±0,1</w:t>
            </w:r>
          </w:p>
        </w:tc>
      </w:tr>
      <w:tr w:rsidR="00442A77" w:rsidRPr="00442A77" w14:paraId="5AD0AA4D" w14:textId="77777777" w:rsidTr="00442A77">
        <w:tc>
          <w:tcPr>
            <w:tcW w:w="4820" w:type="dxa"/>
          </w:tcPr>
          <w:p w14:paraId="54A3267B" w14:textId="168D0C4B" w:rsidR="00442A77" w:rsidRPr="00442A77" w:rsidRDefault="007511F2" w:rsidP="007511F2">
            <w:pPr>
              <w:autoSpaceDE w:val="0"/>
              <w:autoSpaceDN w:val="0"/>
              <w:adjustRightInd w:val="0"/>
              <w:jc w:val="center"/>
              <w:rPr>
                <w:rFonts w:ascii="Arial" w:hAnsi="Arial" w:cs="Arial"/>
                <w:sz w:val="24"/>
                <w:szCs w:val="24"/>
              </w:rPr>
            </w:pPr>
            <w:r>
              <w:rPr>
                <w:rFonts w:ascii="Arial" w:hAnsi="Arial" w:cs="Arial"/>
                <w:sz w:val="24"/>
                <w:szCs w:val="24"/>
              </w:rPr>
              <w:t>200</w:t>
            </w:r>
          </w:p>
        </w:tc>
        <w:tc>
          <w:tcPr>
            <w:tcW w:w="5386" w:type="dxa"/>
          </w:tcPr>
          <w:p w14:paraId="12081314" w14:textId="3D822554" w:rsidR="00442A77" w:rsidRPr="00442A77" w:rsidRDefault="007511F2" w:rsidP="007511F2">
            <w:pPr>
              <w:autoSpaceDE w:val="0"/>
              <w:autoSpaceDN w:val="0"/>
              <w:adjustRightInd w:val="0"/>
              <w:ind w:firstLine="567"/>
              <w:jc w:val="center"/>
              <w:rPr>
                <w:rFonts w:ascii="Arial" w:hAnsi="Arial" w:cs="Arial"/>
                <w:sz w:val="24"/>
                <w:szCs w:val="24"/>
              </w:rPr>
            </w:pPr>
            <w:r w:rsidRPr="007511F2">
              <w:rPr>
                <w:rFonts w:ascii="Arial" w:hAnsi="Arial" w:cs="Arial"/>
                <w:sz w:val="24"/>
                <w:szCs w:val="24"/>
              </w:rPr>
              <w:t>200± 0,2</w:t>
            </w:r>
          </w:p>
        </w:tc>
      </w:tr>
      <w:tr w:rsidR="00442A77" w:rsidRPr="00442A77" w14:paraId="4EBECCAB" w14:textId="77777777" w:rsidTr="00442A77">
        <w:tc>
          <w:tcPr>
            <w:tcW w:w="4820" w:type="dxa"/>
          </w:tcPr>
          <w:p w14:paraId="20B28A71" w14:textId="34F97544" w:rsidR="00442A77" w:rsidRPr="00442A77" w:rsidRDefault="007511F2" w:rsidP="007511F2">
            <w:pPr>
              <w:autoSpaceDE w:val="0"/>
              <w:autoSpaceDN w:val="0"/>
              <w:adjustRightInd w:val="0"/>
              <w:jc w:val="center"/>
              <w:rPr>
                <w:rFonts w:ascii="Arial" w:hAnsi="Arial" w:cs="Arial"/>
                <w:sz w:val="24"/>
                <w:szCs w:val="24"/>
              </w:rPr>
            </w:pPr>
            <w:r>
              <w:rPr>
                <w:rFonts w:ascii="Arial" w:hAnsi="Arial" w:cs="Arial"/>
                <w:sz w:val="24"/>
                <w:szCs w:val="24"/>
              </w:rPr>
              <w:t>250</w:t>
            </w:r>
          </w:p>
        </w:tc>
        <w:tc>
          <w:tcPr>
            <w:tcW w:w="5386" w:type="dxa"/>
          </w:tcPr>
          <w:p w14:paraId="7C75D023" w14:textId="67C57210" w:rsidR="00442A77" w:rsidRPr="00442A77" w:rsidRDefault="007511F2" w:rsidP="007511F2">
            <w:pPr>
              <w:autoSpaceDE w:val="0"/>
              <w:autoSpaceDN w:val="0"/>
              <w:adjustRightInd w:val="0"/>
              <w:ind w:firstLine="567"/>
              <w:jc w:val="center"/>
              <w:rPr>
                <w:rFonts w:ascii="Arial" w:hAnsi="Arial" w:cs="Arial"/>
                <w:sz w:val="24"/>
                <w:szCs w:val="24"/>
              </w:rPr>
            </w:pPr>
            <w:r w:rsidRPr="007511F2">
              <w:rPr>
                <w:rFonts w:ascii="Arial" w:hAnsi="Arial" w:cs="Arial"/>
                <w:sz w:val="24"/>
                <w:szCs w:val="24"/>
              </w:rPr>
              <w:t>250± 0,25</w:t>
            </w:r>
          </w:p>
        </w:tc>
      </w:tr>
      <w:tr w:rsidR="00442A77" w:rsidRPr="00442A77" w14:paraId="2BB45842" w14:textId="77777777" w:rsidTr="00442A77">
        <w:tc>
          <w:tcPr>
            <w:tcW w:w="4820" w:type="dxa"/>
          </w:tcPr>
          <w:p w14:paraId="4780ED35" w14:textId="433AD5A9" w:rsidR="00442A77" w:rsidRPr="00442A77" w:rsidRDefault="007511F2" w:rsidP="007511F2">
            <w:pPr>
              <w:autoSpaceDE w:val="0"/>
              <w:autoSpaceDN w:val="0"/>
              <w:adjustRightInd w:val="0"/>
              <w:jc w:val="center"/>
              <w:rPr>
                <w:rFonts w:ascii="Arial" w:hAnsi="Arial" w:cs="Arial"/>
                <w:sz w:val="24"/>
                <w:szCs w:val="24"/>
              </w:rPr>
            </w:pPr>
            <w:r>
              <w:rPr>
                <w:rFonts w:ascii="Arial" w:hAnsi="Arial" w:cs="Arial"/>
                <w:sz w:val="24"/>
                <w:szCs w:val="24"/>
              </w:rPr>
              <w:t>500</w:t>
            </w:r>
          </w:p>
        </w:tc>
        <w:tc>
          <w:tcPr>
            <w:tcW w:w="5386" w:type="dxa"/>
          </w:tcPr>
          <w:p w14:paraId="3818D51C" w14:textId="643257B0" w:rsidR="00442A77" w:rsidRPr="00442A77" w:rsidRDefault="007511F2" w:rsidP="007511F2">
            <w:pPr>
              <w:autoSpaceDE w:val="0"/>
              <w:autoSpaceDN w:val="0"/>
              <w:adjustRightInd w:val="0"/>
              <w:ind w:firstLine="567"/>
              <w:jc w:val="center"/>
              <w:rPr>
                <w:rFonts w:ascii="Arial" w:hAnsi="Arial" w:cs="Arial"/>
                <w:sz w:val="24"/>
                <w:szCs w:val="24"/>
              </w:rPr>
            </w:pPr>
            <w:r w:rsidRPr="007511F2">
              <w:rPr>
                <w:rFonts w:ascii="Arial" w:hAnsi="Arial" w:cs="Arial"/>
                <w:sz w:val="24"/>
                <w:szCs w:val="24"/>
              </w:rPr>
              <w:t>500±0,5</w:t>
            </w:r>
          </w:p>
        </w:tc>
      </w:tr>
      <w:tr w:rsidR="00442A77" w:rsidRPr="00442A77" w14:paraId="3D5518BD" w14:textId="77777777" w:rsidTr="00442A77">
        <w:tc>
          <w:tcPr>
            <w:tcW w:w="4820" w:type="dxa"/>
          </w:tcPr>
          <w:p w14:paraId="0C94E200" w14:textId="695FFA3C" w:rsidR="00442A77" w:rsidRPr="00442A77" w:rsidRDefault="007511F2" w:rsidP="007511F2">
            <w:pPr>
              <w:autoSpaceDE w:val="0"/>
              <w:autoSpaceDN w:val="0"/>
              <w:adjustRightInd w:val="0"/>
              <w:jc w:val="center"/>
              <w:rPr>
                <w:rFonts w:ascii="Arial" w:hAnsi="Arial" w:cs="Arial"/>
                <w:sz w:val="24"/>
                <w:szCs w:val="24"/>
              </w:rPr>
            </w:pPr>
            <w:r>
              <w:rPr>
                <w:rFonts w:ascii="Arial" w:hAnsi="Arial" w:cs="Arial"/>
                <w:sz w:val="24"/>
                <w:szCs w:val="24"/>
              </w:rPr>
              <w:t>1000</w:t>
            </w:r>
          </w:p>
        </w:tc>
        <w:tc>
          <w:tcPr>
            <w:tcW w:w="5386" w:type="dxa"/>
          </w:tcPr>
          <w:p w14:paraId="46AEDCB0" w14:textId="0C0903E0" w:rsidR="00442A77" w:rsidRPr="00442A77" w:rsidRDefault="007511F2" w:rsidP="007511F2">
            <w:pPr>
              <w:autoSpaceDE w:val="0"/>
              <w:autoSpaceDN w:val="0"/>
              <w:adjustRightInd w:val="0"/>
              <w:ind w:firstLine="567"/>
              <w:jc w:val="center"/>
              <w:rPr>
                <w:rFonts w:ascii="Arial" w:hAnsi="Arial" w:cs="Arial"/>
                <w:sz w:val="24"/>
                <w:szCs w:val="24"/>
              </w:rPr>
            </w:pPr>
            <w:r w:rsidRPr="007511F2">
              <w:rPr>
                <w:rFonts w:ascii="Arial" w:hAnsi="Arial" w:cs="Arial"/>
                <w:sz w:val="24"/>
                <w:szCs w:val="24"/>
              </w:rPr>
              <w:t>1000±1,0</w:t>
            </w:r>
          </w:p>
        </w:tc>
      </w:tr>
    </w:tbl>
    <w:p w14:paraId="636D99E3" w14:textId="77777777" w:rsidR="00A84456" w:rsidRDefault="00A84456" w:rsidP="0007513E">
      <w:pPr>
        <w:autoSpaceDE w:val="0"/>
        <w:autoSpaceDN w:val="0"/>
        <w:adjustRightInd w:val="0"/>
        <w:ind w:firstLine="567"/>
        <w:jc w:val="both"/>
        <w:rPr>
          <w:rFonts w:ascii="Arial" w:hAnsi="Arial" w:cs="Arial"/>
          <w:sz w:val="24"/>
          <w:szCs w:val="24"/>
        </w:rPr>
      </w:pPr>
    </w:p>
    <w:p w14:paraId="30CB6AC2" w14:textId="57E29C1D" w:rsidR="003E6CAF" w:rsidRDefault="0057032C" w:rsidP="0007513E">
      <w:pPr>
        <w:autoSpaceDE w:val="0"/>
        <w:autoSpaceDN w:val="0"/>
        <w:adjustRightInd w:val="0"/>
        <w:ind w:firstLine="567"/>
        <w:jc w:val="both"/>
        <w:rPr>
          <w:rFonts w:ascii="Arial" w:hAnsi="Arial" w:cs="Arial"/>
          <w:sz w:val="24"/>
          <w:szCs w:val="24"/>
        </w:rPr>
      </w:pPr>
      <w:r w:rsidRPr="0057032C">
        <w:rPr>
          <w:rFonts w:ascii="Arial" w:hAnsi="Arial" w:cs="Arial"/>
          <w:sz w:val="24"/>
          <w:szCs w:val="24"/>
        </w:rPr>
        <w:t>5.</w:t>
      </w:r>
      <w:r>
        <w:rPr>
          <w:rFonts w:ascii="Arial" w:hAnsi="Arial" w:cs="Arial"/>
          <w:sz w:val="24"/>
          <w:szCs w:val="24"/>
        </w:rPr>
        <w:t>5</w:t>
      </w:r>
      <w:r w:rsidRPr="0057032C">
        <w:rPr>
          <w:rFonts w:ascii="Arial" w:hAnsi="Arial" w:cs="Arial"/>
          <w:sz w:val="24"/>
          <w:szCs w:val="24"/>
        </w:rPr>
        <w:t xml:space="preserve">.4 Жент в потребительской таре должен выпускаться с предприятия в картонных коробках по ГОСТ </w:t>
      </w:r>
      <w:r w:rsidR="009828B2" w:rsidRPr="009828B2">
        <w:rPr>
          <w:rFonts w:ascii="Arial" w:hAnsi="Arial" w:cs="Arial"/>
          <w:sz w:val="24"/>
          <w:szCs w:val="24"/>
        </w:rPr>
        <w:t>9142</w:t>
      </w:r>
      <w:r w:rsidRPr="0057032C">
        <w:rPr>
          <w:rFonts w:ascii="Arial" w:hAnsi="Arial" w:cs="Arial"/>
          <w:sz w:val="24"/>
          <w:szCs w:val="24"/>
        </w:rPr>
        <w:t xml:space="preserve">, на плоских или универсальных поддонах по ГОСТ </w:t>
      </w:r>
      <w:r w:rsidR="003E6CAF" w:rsidRPr="003E6CAF">
        <w:rPr>
          <w:rFonts w:ascii="Arial" w:hAnsi="Arial" w:cs="Arial"/>
          <w:sz w:val="24"/>
          <w:szCs w:val="24"/>
        </w:rPr>
        <w:t>33757</w:t>
      </w:r>
      <w:r w:rsidRPr="0057032C">
        <w:rPr>
          <w:rFonts w:ascii="Arial" w:hAnsi="Arial" w:cs="Arial"/>
          <w:sz w:val="24"/>
          <w:szCs w:val="24"/>
        </w:rPr>
        <w:t xml:space="preserve">; ГОСТ 22831, а также в другой таре из материалов, </w:t>
      </w:r>
      <w:bookmarkStart w:id="3" w:name="_Hlk70868565"/>
      <w:r w:rsidR="003E6CAF" w:rsidRPr="003E6CAF">
        <w:rPr>
          <w:rFonts w:ascii="Arial" w:hAnsi="Arial" w:cs="Arial"/>
          <w:sz w:val="24"/>
          <w:szCs w:val="24"/>
        </w:rPr>
        <w:t>отвечающ</w:t>
      </w:r>
      <w:r w:rsidR="003E6CAF">
        <w:rPr>
          <w:rFonts w:ascii="Arial" w:hAnsi="Arial" w:cs="Arial"/>
          <w:sz w:val="24"/>
          <w:szCs w:val="24"/>
        </w:rPr>
        <w:t>им</w:t>
      </w:r>
      <w:r w:rsidR="003E6CAF" w:rsidRPr="003E6CAF">
        <w:rPr>
          <w:rFonts w:ascii="Arial" w:hAnsi="Arial" w:cs="Arial"/>
          <w:sz w:val="24"/>
          <w:szCs w:val="24"/>
        </w:rPr>
        <w:t xml:space="preserve"> требованиям </w:t>
      </w:r>
      <w:hyperlink r:id="rId22" w:anchor="7D20K3" w:history="1">
        <w:r w:rsidR="003E6CAF" w:rsidRPr="003E6CAF">
          <w:rPr>
            <w:rStyle w:val="afa"/>
            <w:rFonts w:ascii="Arial" w:hAnsi="Arial" w:cs="Arial"/>
            <w:sz w:val="24"/>
            <w:szCs w:val="24"/>
          </w:rPr>
          <w:t>[</w:t>
        </w:r>
        <w:r w:rsidR="003E6CAF">
          <w:rPr>
            <w:rStyle w:val="afa"/>
            <w:rFonts w:ascii="Arial" w:hAnsi="Arial" w:cs="Arial"/>
            <w:sz w:val="24"/>
            <w:szCs w:val="24"/>
          </w:rPr>
          <w:t>5</w:t>
        </w:r>
      </w:hyperlink>
      <w:hyperlink r:id="rId23" w:anchor="64U0IK" w:history="1">
        <w:r w:rsidR="003E6CAF" w:rsidRPr="003E6CAF">
          <w:rPr>
            <w:rStyle w:val="afa"/>
            <w:rFonts w:ascii="Arial" w:hAnsi="Arial" w:cs="Arial"/>
            <w:sz w:val="24"/>
            <w:szCs w:val="24"/>
          </w:rPr>
          <w:t>]</w:t>
        </w:r>
      </w:hyperlink>
      <w:r w:rsidR="003E6CAF" w:rsidRPr="003E6CAF">
        <w:rPr>
          <w:rFonts w:ascii="Arial" w:hAnsi="Arial" w:cs="Arial"/>
          <w:sz w:val="24"/>
          <w:szCs w:val="24"/>
        </w:rPr>
        <w:t> или нормативных документов, действующих на территории государства, принявшего стандарт</w:t>
      </w:r>
      <w:r w:rsidR="003E6CAF">
        <w:rPr>
          <w:rFonts w:ascii="Arial" w:hAnsi="Arial" w:cs="Arial"/>
          <w:sz w:val="24"/>
          <w:szCs w:val="24"/>
        </w:rPr>
        <w:t>.</w:t>
      </w:r>
    </w:p>
    <w:bookmarkEnd w:id="3"/>
    <w:p w14:paraId="0BFA9BF8" w14:textId="77777777" w:rsidR="00393570" w:rsidRDefault="00393570" w:rsidP="0007513E">
      <w:pPr>
        <w:autoSpaceDE w:val="0"/>
        <w:autoSpaceDN w:val="0"/>
        <w:adjustRightInd w:val="0"/>
        <w:ind w:firstLine="567"/>
        <w:jc w:val="both"/>
        <w:rPr>
          <w:rFonts w:ascii="Arial" w:hAnsi="Arial" w:cs="Arial"/>
          <w:b/>
          <w:bCs/>
          <w:sz w:val="24"/>
          <w:szCs w:val="24"/>
        </w:rPr>
      </w:pPr>
    </w:p>
    <w:p w14:paraId="635E4ED6" w14:textId="3FB7DF34" w:rsidR="00B54C60" w:rsidRPr="00B54C60" w:rsidRDefault="00B54C60" w:rsidP="0007513E">
      <w:pPr>
        <w:autoSpaceDE w:val="0"/>
        <w:autoSpaceDN w:val="0"/>
        <w:adjustRightInd w:val="0"/>
        <w:ind w:firstLine="567"/>
        <w:jc w:val="both"/>
        <w:rPr>
          <w:rFonts w:ascii="Arial" w:hAnsi="Arial" w:cs="Arial"/>
          <w:b/>
          <w:bCs/>
          <w:sz w:val="24"/>
          <w:szCs w:val="24"/>
        </w:rPr>
      </w:pPr>
      <w:r w:rsidRPr="00B54C60">
        <w:rPr>
          <w:rFonts w:ascii="Arial" w:hAnsi="Arial" w:cs="Arial"/>
          <w:b/>
          <w:bCs/>
          <w:sz w:val="24"/>
          <w:szCs w:val="24"/>
        </w:rPr>
        <w:t xml:space="preserve">6 Правила приемки </w:t>
      </w:r>
    </w:p>
    <w:p w14:paraId="4A66A216" w14:textId="77777777" w:rsidR="00393570" w:rsidRDefault="00393570" w:rsidP="00393570">
      <w:pPr>
        <w:autoSpaceDE w:val="0"/>
        <w:autoSpaceDN w:val="0"/>
        <w:adjustRightInd w:val="0"/>
        <w:ind w:firstLine="567"/>
        <w:jc w:val="both"/>
        <w:rPr>
          <w:rFonts w:ascii="Arial" w:hAnsi="Arial" w:cs="Arial"/>
          <w:sz w:val="24"/>
          <w:szCs w:val="24"/>
        </w:rPr>
      </w:pPr>
    </w:p>
    <w:p w14:paraId="5827C237" w14:textId="65CAB1D1" w:rsidR="002800B2" w:rsidRDefault="002800B2" w:rsidP="00393570">
      <w:pPr>
        <w:autoSpaceDE w:val="0"/>
        <w:autoSpaceDN w:val="0"/>
        <w:adjustRightInd w:val="0"/>
        <w:ind w:firstLine="567"/>
        <w:jc w:val="both"/>
        <w:rPr>
          <w:rFonts w:ascii="Arial" w:hAnsi="Arial" w:cs="Arial"/>
          <w:sz w:val="24"/>
          <w:szCs w:val="24"/>
        </w:rPr>
      </w:pPr>
      <w:r>
        <w:rPr>
          <w:rFonts w:ascii="Arial" w:hAnsi="Arial" w:cs="Arial"/>
          <w:sz w:val="24"/>
          <w:szCs w:val="24"/>
        </w:rPr>
        <w:t>6</w:t>
      </w:r>
      <w:r w:rsidR="00393570" w:rsidRPr="00393570">
        <w:rPr>
          <w:rFonts w:ascii="Arial" w:hAnsi="Arial" w:cs="Arial"/>
          <w:sz w:val="24"/>
          <w:szCs w:val="24"/>
        </w:rPr>
        <w:t xml:space="preserve">.1 Продукт предъявляется к приемке партиями. Определение партии </w:t>
      </w:r>
      <w:r w:rsidRPr="00B54C60">
        <w:rPr>
          <w:rFonts w:ascii="Arial" w:hAnsi="Arial" w:cs="Arial"/>
          <w:sz w:val="24"/>
          <w:szCs w:val="24"/>
        </w:rPr>
        <w:t xml:space="preserve">и объем выборки </w:t>
      </w:r>
      <w:r w:rsidR="00393570" w:rsidRPr="00393570">
        <w:rPr>
          <w:rFonts w:ascii="Arial" w:hAnsi="Arial" w:cs="Arial"/>
          <w:sz w:val="24"/>
          <w:szCs w:val="24"/>
        </w:rPr>
        <w:t>- по </w:t>
      </w:r>
      <w:hyperlink r:id="rId24" w:anchor="7D20K3" w:history="1">
        <w:r w:rsidR="00393570" w:rsidRPr="00393570">
          <w:rPr>
            <w:rStyle w:val="afa"/>
            <w:rFonts w:ascii="Arial" w:hAnsi="Arial" w:cs="Arial"/>
            <w:sz w:val="24"/>
            <w:szCs w:val="24"/>
          </w:rPr>
          <w:t>[</w:t>
        </w:r>
        <w:r>
          <w:rPr>
            <w:rStyle w:val="afa"/>
            <w:rFonts w:ascii="Arial" w:hAnsi="Arial" w:cs="Arial"/>
            <w:sz w:val="24"/>
            <w:szCs w:val="24"/>
          </w:rPr>
          <w:t>3</w:t>
        </w:r>
        <w:r w:rsidR="00393570" w:rsidRPr="00393570">
          <w:rPr>
            <w:rStyle w:val="afa"/>
            <w:rFonts w:ascii="Arial" w:hAnsi="Arial" w:cs="Arial"/>
            <w:sz w:val="24"/>
            <w:szCs w:val="24"/>
          </w:rPr>
          <w:t>]</w:t>
        </w:r>
      </w:hyperlink>
      <w:r>
        <w:rPr>
          <w:rFonts w:ascii="Arial" w:hAnsi="Arial" w:cs="Arial"/>
          <w:sz w:val="24"/>
          <w:szCs w:val="24"/>
        </w:rPr>
        <w:t xml:space="preserve"> и </w:t>
      </w:r>
      <w:r w:rsidRPr="00B54C60">
        <w:rPr>
          <w:rFonts w:ascii="Arial" w:hAnsi="Arial" w:cs="Arial"/>
          <w:sz w:val="24"/>
          <w:szCs w:val="24"/>
        </w:rPr>
        <w:t>ГОСТ 5904</w:t>
      </w:r>
      <w:r w:rsidR="00356EDC">
        <w:rPr>
          <w:rFonts w:ascii="Arial" w:hAnsi="Arial" w:cs="Arial"/>
          <w:sz w:val="24"/>
          <w:szCs w:val="24"/>
        </w:rPr>
        <w:t>.</w:t>
      </w:r>
    </w:p>
    <w:p w14:paraId="111B336A" w14:textId="65D2F2E1" w:rsidR="00393570" w:rsidRPr="00393570" w:rsidRDefault="002800B2" w:rsidP="00393570">
      <w:pPr>
        <w:autoSpaceDE w:val="0"/>
        <w:autoSpaceDN w:val="0"/>
        <w:adjustRightInd w:val="0"/>
        <w:ind w:firstLine="567"/>
        <w:jc w:val="both"/>
        <w:rPr>
          <w:rFonts w:ascii="Arial" w:hAnsi="Arial" w:cs="Arial"/>
          <w:sz w:val="24"/>
          <w:szCs w:val="24"/>
        </w:rPr>
      </w:pPr>
      <w:r w:rsidRPr="002800B2">
        <w:rPr>
          <w:rFonts w:ascii="Arial" w:hAnsi="Arial" w:cs="Arial"/>
          <w:sz w:val="24"/>
          <w:szCs w:val="24"/>
        </w:rPr>
        <w:t>6</w:t>
      </w:r>
      <w:r w:rsidR="00393570" w:rsidRPr="00393570">
        <w:rPr>
          <w:rFonts w:ascii="Arial" w:hAnsi="Arial" w:cs="Arial"/>
          <w:sz w:val="24"/>
          <w:szCs w:val="24"/>
        </w:rPr>
        <w:t>.2 Органолептические показатели определяют в каждой партии.</w:t>
      </w:r>
    </w:p>
    <w:p w14:paraId="6A488EA5" w14:textId="77777777" w:rsidR="002800B2" w:rsidRDefault="002800B2" w:rsidP="002800B2">
      <w:pPr>
        <w:autoSpaceDE w:val="0"/>
        <w:autoSpaceDN w:val="0"/>
        <w:adjustRightInd w:val="0"/>
        <w:ind w:firstLine="567"/>
        <w:jc w:val="both"/>
        <w:rPr>
          <w:rFonts w:ascii="Arial" w:hAnsi="Arial" w:cs="Arial"/>
          <w:sz w:val="24"/>
          <w:szCs w:val="24"/>
        </w:rPr>
      </w:pPr>
      <w:r w:rsidRPr="00B54C60">
        <w:rPr>
          <w:rFonts w:ascii="Arial" w:hAnsi="Arial" w:cs="Arial"/>
          <w:sz w:val="24"/>
          <w:szCs w:val="24"/>
        </w:rPr>
        <w:t xml:space="preserve">6.3 Под партией понимают количество продукта, выработанное за одну смену. Результаты контроля распространяют на всю партию. </w:t>
      </w:r>
    </w:p>
    <w:p w14:paraId="7C9551A4" w14:textId="77777777" w:rsidR="002800B2" w:rsidRDefault="002800B2" w:rsidP="002800B2">
      <w:pPr>
        <w:autoSpaceDE w:val="0"/>
        <w:autoSpaceDN w:val="0"/>
        <w:adjustRightInd w:val="0"/>
        <w:ind w:firstLine="567"/>
        <w:jc w:val="both"/>
        <w:rPr>
          <w:rFonts w:ascii="Arial" w:hAnsi="Arial" w:cs="Arial"/>
          <w:sz w:val="24"/>
          <w:szCs w:val="24"/>
        </w:rPr>
      </w:pPr>
      <w:r w:rsidRPr="00B54C60">
        <w:rPr>
          <w:rFonts w:ascii="Arial" w:hAnsi="Arial" w:cs="Arial"/>
          <w:sz w:val="24"/>
          <w:szCs w:val="24"/>
        </w:rPr>
        <w:t>6.4 Для оценки качества продукта производят выборку пробы. Объем пробы для исследования должен составлять две</w:t>
      </w:r>
      <w:r>
        <w:rPr>
          <w:rFonts w:ascii="Arial" w:hAnsi="Arial" w:cs="Arial"/>
          <w:sz w:val="24"/>
          <w:szCs w:val="24"/>
        </w:rPr>
        <w:t>-</w:t>
      </w:r>
      <w:r w:rsidRPr="00B54C60">
        <w:rPr>
          <w:rFonts w:ascii="Arial" w:hAnsi="Arial" w:cs="Arial"/>
          <w:sz w:val="24"/>
          <w:szCs w:val="24"/>
        </w:rPr>
        <w:t xml:space="preserve">три потребительские упаковки из каждой транспортной тары общей массой не менее 1,0 кг. </w:t>
      </w:r>
    </w:p>
    <w:p w14:paraId="0769EA88" w14:textId="410D3F44" w:rsidR="002800B2" w:rsidRDefault="002800B2" w:rsidP="002800B2">
      <w:pPr>
        <w:autoSpaceDE w:val="0"/>
        <w:autoSpaceDN w:val="0"/>
        <w:adjustRightInd w:val="0"/>
        <w:ind w:firstLine="567"/>
        <w:jc w:val="both"/>
        <w:rPr>
          <w:rFonts w:ascii="Arial" w:hAnsi="Arial" w:cs="Arial"/>
          <w:sz w:val="24"/>
          <w:szCs w:val="24"/>
        </w:rPr>
      </w:pPr>
      <w:r w:rsidRPr="00B54C60">
        <w:rPr>
          <w:rFonts w:ascii="Arial" w:hAnsi="Arial" w:cs="Arial"/>
          <w:sz w:val="24"/>
          <w:szCs w:val="24"/>
        </w:rPr>
        <w:t xml:space="preserve">6.5 </w:t>
      </w:r>
      <w:r w:rsidRPr="00393570">
        <w:rPr>
          <w:rFonts w:ascii="Arial" w:hAnsi="Arial" w:cs="Arial"/>
          <w:sz w:val="24"/>
          <w:szCs w:val="24"/>
        </w:rPr>
        <w:t xml:space="preserve">Порядок и периодичность контроля физико-химических, микробиологических показателей, содержания токсичных элементов, антибиотиков, пестицидов, радионуклидов, </w:t>
      </w:r>
      <w:proofErr w:type="spellStart"/>
      <w:r w:rsidRPr="00393570">
        <w:rPr>
          <w:rFonts w:ascii="Arial" w:hAnsi="Arial" w:cs="Arial"/>
          <w:sz w:val="24"/>
          <w:szCs w:val="24"/>
        </w:rPr>
        <w:t>нитрозаминов</w:t>
      </w:r>
      <w:proofErr w:type="spellEnd"/>
      <w:r w:rsidRPr="00393570">
        <w:rPr>
          <w:rFonts w:ascii="Arial" w:hAnsi="Arial" w:cs="Arial"/>
          <w:sz w:val="24"/>
          <w:szCs w:val="24"/>
        </w:rPr>
        <w:t xml:space="preserve"> устанавливает изготовитель в программе производственного контроля.</w:t>
      </w:r>
      <w:r>
        <w:rPr>
          <w:rFonts w:ascii="Arial" w:hAnsi="Arial" w:cs="Arial"/>
          <w:sz w:val="24"/>
          <w:szCs w:val="24"/>
        </w:rPr>
        <w:t xml:space="preserve"> </w:t>
      </w:r>
      <w:r w:rsidRPr="00B54C60">
        <w:rPr>
          <w:rFonts w:ascii="Arial" w:hAnsi="Arial" w:cs="Arial"/>
          <w:sz w:val="24"/>
          <w:szCs w:val="24"/>
        </w:rPr>
        <w:t xml:space="preserve"> </w:t>
      </w:r>
    </w:p>
    <w:p w14:paraId="01B79D9C" w14:textId="5EAAF5E3" w:rsidR="002800B2" w:rsidRDefault="002800B2" w:rsidP="002800B2">
      <w:pPr>
        <w:autoSpaceDE w:val="0"/>
        <w:autoSpaceDN w:val="0"/>
        <w:adjustRightInd w:val="0"/>
        <w:ind w:firstLine="567"/>
        <w:jc w:val="both"/>
        <w:rPr>
          <w:rFonts w:ascii="Arial" w:hAnsi="Arial" w:cs="Arial"/>
          <w:sz w:val="24"/>
          <w:szCs w:val="24"/>
        </w:rPr>
      </w:pPr>
      <w:r w:rsidRPr="00B7137D">
        <w:rPr>
          <w:rFonts w:ascii="Arial" w:hAnsi="Arial" w:cs="Arial"/>
          <w:sz w:val="24"/>
          <w:szCs w:val="24"/>
        </w:rPr>
        <w:t>6.</w:t>
      </w:r>
      <w:r w:rsidR="0013137E">
        <w:rPr>
          <w:rFonts w:ascii="Arial" w:hAnsi="Arial" w:cs="Arial"/>
          <w:sz w:val="24"/>
          <w:szCs w:val="24"/>
        </w:rPr>
        <w:t>6</w:t>
      </w:r>
      <w:r w:rsidRPr="00B7137D">
        <w:rPr>
          <w:rFonts w:ascii="Arial" w:hAnsi="Arial" w:cs="Arial"/>
          <w:sz w:val="24"/>
          <w:szCs w:val="24"/>
        </w:rPr>
        <w:t xml:space="preserve"> Арбитражный анализ при разногласиях в оценке качества продукции между потребителем и изготовителем выполняет испытательн</w:t>
      </w:r>
      <w:r w:rsidR="0013137E">
        <w:rPr>
          <w:rFonts w:ascii="Arial" w:hAnsi="Arial" w:cs="Arial"/>
          <w:sz w:val="24"/>
          <w:szCs w:val="24"/>
        </w:rPr>
        <w:t xml:space="preserve">ая </w:t>
      </w:r>
      <w:r w:rsidRPr="00B7137D">
        <w:rPr>
          <w:rFonts w:ascii="Arial" w:hAnsi="Arial" w:cs="Arial"/>
          <w:sz w:val="24"/>
          <w:szCs w:val="24"/>
        </w:rPr>
        <w:t>лаборатория, аккредитованный в установленн</w:t>
      </w:r>
      <w:r w:rsidR="0013137E">
        <w:rPr>
          <w:rFonts w:ascii="Arial" w:hAnsi="Arial" w:cs="Arial"/>
          <w:sz w:val="24"/>
          <w:szCs w:val="24"/>
        </w:rPr>
        <w:t xml:space="preserve">ая в установленном </w:t>
      </w:r>
      <w:r w:rsidRPr="00B7137D">
        <w:rPr>
          <w:rFonts w:ascii="Arial" w:hAnsi="Arial" w:cs="Arial"/>
          <w:sz w:val="24"/>
          <w:szCs w:val="24"/>
        </w:rPr>
        <w:t xml:space="preserve">порядке. </w:t>
      </w:r>
    </w:p>
    <w:p w14:paraId="7C26283C" w14:textId="0115E596" w:rsidR="002800B2" w:rsidRDefault="002800B2" w:rsidP="002800B2">
      <w:pPr>
        <w:autoSpaceDE w:val="0"/>
        <w:autoSpaceDN w:val="0"/>
        <w:adjustRightInd w:val="0"/>
        <w:ind w:firstLine="567"/>
        <w:jc w:val="both"/>
        <w:rPr>
          <w:rFonts w:ascii="Arial" w:hAnsi="Arial" w:cs="Arial"/>
          <w:sz w:val="24"/>
          <w:szCs w:val="24"/>
        </w:rPr>
      </w:pPr>
      <w:r w:rsidRPr="00B7137D">
        <w:rPr>
          <w:rFonts w:ascii="Arial" w:hAnsi="Arial" w:cs="Arial"/>
          <w:sz w:val="24"/>
          <w:szCs w:val="24"/>
        </w:rPr>
        <w:lastRenderedPageBreak/>
        <w:t>6.</w:t>
      </w:r>
      <w:r w:rsidR="0013137E">
        <w:rPr>
          <w:rFonts w:ascii="Arial" w:hAnsi="Arial" w:cs="Arial"/>
          <w:sz w:val="24"/>
          <w:szCs w:val="24"/>
        </w:rPr>
        <w:t>7</w:t>
      </w:r>
      <w:r w:rsidRPr="00B7137D">
        <w:rPr>
          <w:rFonts w:ascii="Arial" w:hAnsi="Arial" w:cs="Arial"/>
          <w:sz w:val="24"/>
          <w:szCs w:val="24"/>
        </w:rPr>
        <w:t xml:space="preserve"> Каждая партия выпускаемого продукта должна быть проверена лабораторией предприятия</w:t>
      </w:r>
      <w:r>
        <w:rPr>
          <w:rFonts w:ascii="Arial" w:hAnsi="Arial" w:cs="Arial"/>
          <w:sz w:val="24"/>
          <w:szCs w:val="24"/>
        </w:rPr>
        <w:t>-</w:t>
      </w:r>
      <w:r w:rsidRPr="00B7137D">
        <w:rPr>
          <w:rFonts w:ascii="Arial" w:hAnsi="Arial" w:cs="Arial"/>
          <w:sz w:val="24"/>
          <w:szCs w:val="24"/>
        </w:rPr>
        <w:t>изготовителя на соответствие требованиям настоящего стандарта и оформлена документом установленной формы, удостоверяющим качество продукта.</w:t>
      </w:r>
    </w:p>
    <w:p w14:paraId="5EE27956" w14:textId="3299F446" w:rsidR="002800B2" w:rsidRDefault="002800B2" w:rsidP="002800B2">
      <w:pPr>
        <w:autoSpaceDE w:val="0"/>
        <w:autoSpaceDN w:val="0"/>
        <w:adjustRightInd w:val="0"/>
        <w:ind w:firstLine="567"/>
        <w:jc w:val="both"/>
        <w:rPr>
          <w:rFonts w:ascii="Arial" w:hAnsi="Arial" w:cs="Arial"/>
          <w:sz w:val="24"/>
          <w:szCs w:val="24"/>
        </w:rPr>
      </w:pPr>
      <w:r w:rsidRPr="00B7137D">
        <w:rPr>
          <w:rFonts w:ascii="Arial" w:hAnsi="Arial" w:cs="Arial"/>
          <w:sz w:val="24"/>
          <w:szCs w:val="24"/>
        </w:rPr>
        <w:t>6.</w:t>
      </w:r>
      <w:r w:rsidR="0013137E">
        <w:rPr>
          <w:rFonts w:ascii="Arial" w:hAnsi="Arial" w:cs="Arial"/>
          <w:sz w:val="24"/>
          <w:szCs w:val="24"/>
        </w:rPr>
        <w:t>8</w:t>
      </w:r>
      <w:r w:rsidRPr="00B7137D">
        <w:rPr>
          <w:rFonts w:ascii="Arial" w:hAnsi="Arial" w:cs="Arial"/>
          <w:sz w:val="24"/>
          <w:szCs w:val="24"/>
        </w:rPr>
        <w:t xml:space="preserve"> Подлинник удостоверения о качестве хранится у изготовителя, а получателю выдается копия или в накладной указываются </w:t>
      </w:r>
      <w:r>
        <w:rPr>
          <w:rFonts w:ascii="Arial" w:hAnsi="Arial" w:cs="Arial"/>
          <w:sz w:val="24"/>
          <w:szCs w:val="24"/>
        </w:rPr>
        <w:t xml:space="preserve">показатели </w:t>
      </w:r>
      <w:r w:rsidRPr="00B7137D">
        <w:rPr>
          <w:rFonts w:ascii="Arial" w:hAnsi="Arial" w:cs="Arial"/>
          <w:sz w:val="24"/>
          <w:szCs w:val="24"/>
        </w:rPr>
        <w:t xml:space="preserve">качества или проставляется номер удостоверения о качестве и дата выработки продукта. </w:t>
      </w:r>
    </w:p>
    <w:p w14:paraId="3155CC9B" w14:textId="35B1AFCC" w:rsidR="002800B2" w:rsidRDefault="002800B2" w:rsidP="002800B2">
      <w:pPr>
        <w:autoSpaceDE w:val="0"/>
        <w:autoSpaceDN w:val="0"/>
        <w:adjustRightInd w:val="0"/>
        <w:ind w:firstLine="567"/>
        <w:jc w:val="both"/>
        <w:rPr>
          <w:rFonts w:ascii="Arial" w:hAnsi="Arial" w:cs="Arial"/>
          <w:sz w:val="24"/>
          <w:szCs w:val="24"/>
        </w:rPr>
      </w:pPr>
      <w:r w:rsidRPr="00B7137D">
        <w:rPr>
          <w:rFonts w:ascii="Arial" w:hAnsi="Arial" w:cs="Arial"/>
          <w:sz w:val="24"/>
          <w:szCs w:val="24"/>
        </w:rPr>
        <w:t>6.</w:t>
      </w:r>
      <w:r w:rsidR="0013137E">
        <w:rPr>
          <w:rFonts w:ascii="Arial" w:hAnsi="Arial" w:cs="Arial"/>
          <w:sz w:val="24"/>
          <w:szCs w:val="24"/>
        </w:rPr>
        <w:t>9</w:t>
      </w:r>
      <w:r w:rsidRPr="00B7137D">
        <w:rPr>
          <w:rFonts w:ascii="Arial" w:hAnsi="Arial" w:cs="Arial"/>
          <w:sz w:val="24"/>
          <w:szCs w:val="24"/>
        </w:rPr>
        <w:t xml:space="preserve"> При получении неудовлетворительных результатов анализов хотя бы по одному из показателей, по нему проводят повторный анализ удвоенного объема выборки, взятой из той же партии продукта. Результаты повторного анализа являются окончательными и </w:t>
      </w:r>
      <w:r>
        <w:rPr>
          <w:rFonts w:ascii="Arial" w:hAnsi="Arial" w:cs="Arial"/>
          <w:sz w:val="24"/>
          <w:szCs w:val="24"/>
        </w:rPr>
        <w:t xml:space="preserve">распространяются </w:t>
      </w:r>
      <w:r w:rsidRPr="00B7137D">
        <w:rPr>
          <w:rFonts w:ascii="Arial" w:hAnsi="Arial" w:cs="Arial"/>
          <w:sz w:val="24"/>
          <w:szCs w:val="24"/>
        </w:rPr>
        <w:t>на всю партию.</w:t>
      </w:r>
    </w:p>
    <w:p w14:paraId="6811E12F" w14:textId="10F8A763" w:rsidR="00442A77" w:rsidRDefault="00442A77" w:rsidP="0007513E">
      <w:pPr>
        <w:autoSpaceDE w:val="0"/>
        <w:autoSpaceDN w:val="0"/>
        <w:adjustRightInd w:val="0"/>
        <w:ind w:firstLine="567"/>
        <w:jc w:val="both"/>
        <w:rPr>
          <w:rFonts w:ascii="Arial" w:hAnsi="Arial" w:cs="Arial"/>
          <w:sz w:val="24"/>
          <w:szCs w:val="24"/>
        </w:rPr>
      </w:pPr>
    </w:p>
    <w:p w14:paraId="61D7EC5E" w14:textId="71A4D898" w:rsidR="009667E7" w:rsidRPr="00264ADE" w:rsidRDefault="009667E7" w:rsidP="0007513E">
      <w:pPr>
        <w:autoSpaceDE w:val="0"/>
        <w:autoSpaceDN w:val="0"/>
        <w:adjustRightInd w:val="0"/>
        <w:ind w:firstLine="567"/>
        <w:jc w:val="both"/>
        <w:rPr>
          <w:rFonts w:ascii="Arial" w:hAnsi="Arial" w:cs="Arial"/>
          <w:b/>
          <w:bCs/>
          <w:sz w:val="24"/>
          <w:szCs w:val="24"/>
        </w:rPr>
      </w:pPr>
      <w:r w:rsidRPr="00264ADE">
        <w:rPr>
          <w:rFonts w:ascii="Arial" w:hAnsi="Arial" w:cs="Arial"/>
          <w:b/>
          <w:bCs/>
          <w:sz w:val="24"/>
          <w:szCs w:val="24"/>
        </w:rPr>
        <w:t xml:space="preserve">7 Методы контроля </w:t>
      </w:r>
    </w:p>
    <w:p w14:paraId="5C162AF7" w14:textId="77777777" w:rsidR="002800B2" w:rsidRPr="0013137E" w:rsidRDefault="002800B2" w:rsidP="0007513E">
      <w:pPr>
        <w:autoSpaceDE w:val="0"/>
        <w:autoSpaceDN w:val="0"/>
        <w:adjustRightInd w:val="0"/>
        <w:ind w:firstLine="567"/>
        <w:jc w:val="both"/>
        <w:rPr>
          <w:rFonts w:ascii="Arial" w:hAnsi="Arial" w:cs="Arial"/>
          <w:b/>
          <w:bCs/>
          <w:sz w:val="24"/>
          <w:szCs w:val="24"/>
          <w:highlight w:val="yellow"/>
        </w:rPr>
      </w:pPr>
    </w:p>
    <w:p w14:paraId="30E9A4DA" w14:textId="77777777" w:rsidR="009667E7" w:rsidRPr="00264ADE" w:rsidRDefault="009667E7" w:rsidP="0007513E">
      <w:pPr>
        <w:autoSpaceDE w:val="0"/>
        <w:autoSpaceDN w:val="0"/>
        <w:adjustRightInd w:val="0"/>
        <w:ind w:firstLine="567"/>
        <w:jc w:val="both"/>
        <w:rPr>
          <w:rFonts w:ascii="Arial" w:hAnsi="Arial" w:cs="Arial"/>
          <w:sz w:val="24"/>
          <w:szCs w:val="24"/>
        </w:rPr>
      </w:pPr>
      <w:r w:rsidRPr="00264ADE">
        <w:rPr>
          <w:rFonts w:ascii="Arial" w:hAnsi="Arial" w:cs="Arial"/>
          <w:sz w:val="24"/>
          <w:szCs w:val="24"/>
        </w:rPr>
        <w:t xml:space="preserve">7.1 Отбор проб и подготовка к анализу - по ГОСТ 5904. </w:t>
      </w:r>
    </w:p>
    <w:p w14:paraId="7E56DA60" w14:textId="0BD3C14A" w:rsidR="009667E7" w:rsidRPr="00264ADE" w:rsidRDefault="009667E7" w:rsidP="0007513E">
      <w:pPr>
        <w:autoSpaceDE w:val="0"/>
        <w:autoSpaceDN w:val="0"/>
        <w:adjustRightInd w:val="0"/>
        <w:ind w:firstLine="567"/>
        <w:jc w:val="both"/>
        <w:rPr>
          <w:rFonts w:ascii="Arial" w:hAnsi="Arial" w:cs="Arial"/>
          <w:sz w:val="24"/>
          <w:szCs w:val="24"/>
        </w:rPr>
      </w:pPr>
      <w:r w:rsidRPr="00264ADE">
        <w:rPr>
          <w:rFonts w:ascii="Arial" w:hAnsi="Arial" w:cs="Arial"/>
          <w:sz w:val="24"/>
          <w:szCs w:val="24"/>
        </w:rPr>
        <w:t xml:space="preserve">7.2 Внешний вид, консистенцию, цвет и качество упаковки определяют визуально, вкус и запах – органолептические по ГОСТ 5897. </w:t>
      </w:r>
    </w:p>
    <w:p w14:paraId="7DF7397E" w14:textId="77777777" w:rsidR="009667E7" w:rsidRPr="00264ADE" w:rsidRDefault="009667E7" w:rsidP="0007513E">
      <w:pPr>
        <w:autoSpaceDE w:val="0"/>
        <w:autoSpaceDN w:val="0"/>
        <w:adjustRightInd w:val="0"/>
        <w:ind w:firstLine="567"/>
        <w:jc w:val="both"/>
        <w:rPr>
          <w:rFonts w:ascii="Arial" w:hAnsi="Arial" w:cs="Arial"/>
          <w:sz w:val="24"/>
          <w:szCs w:val="24"/>
        </w:rPr>
      </w:pPr>
      <w:r w:rsidRPr="00264ADE">
        <w:rPr>
          <w:rFonts w:ascii="Arial" w:hAnsi="Arial" w:cs="Arial"/>
          <w:sz w:val="24"/>
          <w:szCs w:val="24"/>
        </w:rPr>
        <w:t xml:space="preserve">7.3 Определение массы – по ГОСТ 5897. </w:t>
      </w:r>
    </w:p>
    <w:p w14:paraId="228EFB77" w14:textId="53B0F02B" w:rsidR="009667E7" w:rsidRPr="00264ADE" w:rsidRDefault="009667E7" w:rsidP="0007513E">
      <w:pPr>
        <w:autoSpaceDE w:val="0"/>
        <w:autoSpaceDN w:val="0"/>
        <w:adjustRightInd w:val="0"/>
        <w:ind w:firstLine="567"/>
        <w:jc w:val="both"/>
        <w:rPr>
          <w:rFonts w:ascii="Arial" w:hAnsi="Arial" w:cs="Arial"/>
          <w:sz w:val="24"/>
          <w:szCs w:val="24"/>
        </w:rPr>
      </w:pPr>
      <w:r w:rsidRPr="00264ADE">
        <w:rPr>
          <w:rFonts w:ascii="Arial" w:hAnsi="Arial" w:cs="Arial"/>
          <w:sz w:val="24"/>
          <w:szCs w:val="24"/>
        </w:rPr>
        <w:t xml:space="preserve">7.4 Определение массовой доли жира – по ГОСТ </w:t>
      </w:r>
      <w:r w:rsidR="00264ADE" w:rsidRPr="00264ADE">
        <w:rPr>
          <w:rFonts w:ascii="Arial" w:hAnsi="Arial" w:cs="Arial"/>
          <w:sz w:val="24"/>
          <w:szCs w:val="24"/>
        </w:rPr>
        <w:t>31902</w:t>
      </w:r>
      <w:r w:rsidRPr="00264ADE">
        <w:rPr>
          <w:rFonts w:ascii="Arial" w:hAnsi="Arial" w:cs="Arial"/>
          <w:sz w:val="24"/>
          <w:szCs w:val="24"/>
        </w:rPr>
        <w:t xml:space="preserve">. </w:t>
      </w:r>
    </w:p>
    <w:p w14:paraId="77B8E19E" w14:textId="77777777" w:rsidR="009667E7" w:rsidRPr="00736436" w:rsidRDefault="009667E7" w:rsidP="0007513E">
      <w:pPr>
        <w:autoSpaceDE w:val="0"/>
        <w:autoSpaceDN w:val="0"/>
        <w:adjustRightInd w:val="0"/>
        <w:ind w:firstLine="567"/>
        <w:jc w:val="both"/>
        <w:rPr>
          <w:rFonts w:ascii="Arial" w:hAnsi="Arial" w:cs="Arial"/>
          <w:sz w:val="24"/>
          <w:szCs w:val="24"/>
        </w:rPr>
      </w:pPr>
      <w:r w:rsidRPr="00736436">
        <w:rPr>
          <w:rFonts w:ascii="Arial" w:hAnsi="Arial" w:cs="Arial"/>
          <w:sz w:val="24"/>
          <w:szCs w:val="24"/>
        </w:rPr>
        <w:t xml:space="preserve">7.5 Определение содержания сахара – по ГОСТ 5903. </w:t>
      </w:r>
    </w:p>
    <w:p w14:paraId="4325ED40" w14:textId="77777777" w:rsidR="009667E7" w:rsidRPr="00736436" w:rsidRDefault="009667E7" w:rsidP="0007513E">
      <w:pPr>
        <w:autoSpaceDE w:val="0"/>
        <w:autoSpaceDN w:val="0"/>
        <w:adjustRightInd w:val="0"/>
        <w:ind w:firstLine="567"/>
        <w:jc w:val="both"/>
        <w:rPr>
          <w:rFonts w:ascii="Arial" w:hAnsi="Arial" w:cs="Arial"/>
          <w:sz w:val="24"/>
          <w:szCs w:val="24"/>
        </w:rPr>
      </w:pPr>
      <w:r w:rsidRPr="00736436">
        <w:rPr>
          <w:rFonts w:ascii="Arial" w:hAnsi="Arial" w:cs="Arial"/>
          <w:sz w:val="24"/>
          <w:szCs w:val="24"/>
        </w:rPr>
        <w:t xml:space="preserve">7.6 Определение влаги – по ГОСТ 5900. </w:t>
      </w:r>
    </w:p>
    <w:p w14:paraId="542A759A" w14:textId="11E24B86" w:rsidR="009667E7" w:rsidRPr="0013137E" w:rsidRDefault="009667E7" w:rsidP="0007513E">
      <w:pPr>
        <w:autoSpaceDE w:val="0"/>
        <w:autoSpaceDN w:val="0"/>
        <w:adjustRightInd w:val="0"/>
        <w:ind w:firstLine="567"/>
        <w:jc w:val="both"/>
        <w:rPr>
          <w:rFonts w:ascii="Arial" w:hAnsi="Arial" w:cs="Arial"/>
          <w:sz w:val="24"/>
          <w:szCs w:val="24"/>
          <w:highlight w:val="yellow"/>
        </w:rPr>
      </w:pPr>
      <w:r w:rsidRPr="00736436">
        <w:rPr>
          <w:rFonts w:ascii="Arial" w:hAnsi="Arial" w:cs="Arial"/>
          <w:sz w:val="24"/>
          <w:szCs w:val="24"/>
        </w:rPr>
        <w:t xml:space="preserve">7.7 Определение массовых долей токсичных элементов производят </w:t>
      </w:r>
      <w:r w:rsidR="00736436">
        <w:rPr>
          <w:rFonts w:ascii="Arial" w:hAnsi="Arial" w:cs="Arial"/>
          <w:sz w:val="24"/>
          <w:szCs w:val="24"/>
        </w:rPr>
        <w:t xml:space="preserve">- </w:t>
      </w:r>
      <w:r w:rsidRPr="00736436">
        <w:rPr>
          <w:rFonts w:ascii="Arial" w:hAnsi="Arial" w:cs="Arial"/>
          <w:sz w:val="24"/>
          <w:szCs w:val="24"/>
        </w:rPr>
        <w:t>по ГОСТ 26927</w:t>
      </w:r>
      <w:r w:rsidR="00736436">
        <w:rPr>
          <w:rFonts w:ascii="Arial" w:hAnsi="Arial" w:cs="Arial"/>
          <w:sz w:val="24"/>
          <w:szCs w:val="24"/>
        </w:rPr>
        <w:t>,</w:t>
      </w:r>
      <w:r w:rsidRPr="00736436">
        <w:rPr>
          <w:rFonts w:ascii="Arial" w:hAnsi="Arial" w:cs="Arial"/>
          <w:sz w:val="24"/>
          <w:szCs w:val="24"/>
        </w:rPr>
        <w:t xml:space="preserve"> ГОСТ 26934, ГОСТ 30178. </w:t>
      </w:r>
    </w:p>
    <w:p w14:paraId="0719AFCE" w14:textId="7DF46A8E" w:rsidR="009667E7" w:rsidRPr="00EB796D" w:rsidRDefault="009667E7" w:rsidP="0007513E">
      <w:pPr>
        <w:autoSpaceDE w:val="0"/>
        <w:autoSpaceDN w:val="0"/>
        <w:adjustRightInd w:val="0"/>
        <w:ind w:firstLine="567"/>
        <w:jc w:val="both"/>
        <w:rPr>
          <w:rFonts w:ascii="Arial" w:hAnsi="Arial" w:cs="Arial"/>
          <w:sz w:val="24"/>
          <w:szCs w:val="24"/>
        </w:rPr>
      </w:pPr>
      <w:r w:rsidRPr="00EB796D">
        <w:rPr>
          <w:rFonts w:ascii="Arial" w:hAnsi="Arial" w:cs="Arial"/>
          <w:sz w:val="24"/>
          <w:szCs w:val="24"/>
        </w:rPr>
        <w:t>7.8 Определение остаточных количеств пестицидов по ГОСТ 23452 и</w:t>
      </w:r>
      <w:r w:rsidR="00EB796D" w:rsidRPr="00EB796D">
        <w:rPr>
          <w:rFonts w:ascii="Arial" w:hAnsi="Arial" w:cs="Arial"/>
          <w:sz w:val="24"/>
          <w:szCs w:val="24"/>
        </w:rPr>
        <w:t>ли нормативным документам, действующим на территории государства, принявшего стандарт</w:t>
      </w:r>
      <w:r w:rsidRPr="00EB796D">
        <w:rPr>
          <w:rFonts w:ascii="Arial" w:hAnsi="Arial" w:cs="Arial"/>
          <w:sz w:val="24"/>
          <w:szCs w:val="24"/>
        </w:rPr>
        <w:t xml:space="preserve">. </w:t>
      </w:r>
    </w:p>
    <w:p w14:paraId="239DE3C8" w14:textId="08550138" w:rsidR="009667E7" w:rsidRPr="00EB796D" w:rsidRDefault="009667E7" w:rsidP="00EB796D">
      <w:pPr>
        <w:autoSpaceDE w:val="0"/>
        <w:autoSpaceDN w:val="0"/>
        <w:adjustRightInd w:val="0"/>
        <w:ind w:firstLine="567"/>
        <w:jc w:val="both"/>
        <w:rPr>
          <w:rFonts w:ascii="Arial" w:hAnsi="Arial" w:cs="Arial"/>
          <w:sz w:val="24"/>
          <w:szCs w:val="24"/>
        </w:rPr>
      </w:pPr>
      <w:r w:rsidRPr="00EB796D">
        <w:rPr>
          <w:rFonts w:ascii="Arial" w:hAnsi="Arial" w:cs="Arial"/>
          <w:sz w:val="24"/>
          <w:szCs w:val="24"/>
        </w:rPr>
        <w:t xml:space="preserve">7.9 Определение антибиотиков, </w:t>
      </w:r>
      <w:proofErr w:type="spellStart"/>
      <w:r w:rsidRPr="00EB796D">
        <w:rPr>
          <w:rFonts w:ascii="Arial" w:hAnsi="Arial" w:cs="Arial"/>
          <w:sz w:val="24"/>
          <w:szCs w:val="24"/>
        </w:rPr>
        <w:t>микотоксинов</w:t>
      </w:r>
      <w:proofErr w:type="spellEnd"/>
      <w:r w:rsidRPr="00EB796D">
        <w:rPr>
          <w:rFonts w:ascii="Arial" w:hAnsi="Arial" w:cs="Arial"/>
          <w:sz w:val="24"/>
          <w:szCs w:val="24"/>
        </w:rPr>
        <w:t xml:space="preserve"> и радионуклидов проводят по </w:t>
      </w:r>
      <w:r w:rsidR="00EB796D" w:rsidRPr="00EB796D">
        <w:rPr>
          <w:rFonts w:ascii="Arial" w:hAnsi="Arial" w:cs="Arial"/>
          <w:sz w:val="24"/>
          <w:szCs w:val="24"/>
        </w:rPr>
        <w:t>нормативным документам, действующим на территории государства, принявшего стандарт</w:t>
      </w:r>
      <w:r w:rsidRPr="00EB796D">
        <w:rPr>
          <w:rFonts w:ascii="Arial" w:hAnsi="Arial" w:cs="Arial"/>
          <w:sz w:val="24"/>
          <w:szCs w:val="24"/>
        </w:rPr>
        <w:t xml:space="preserve">. </w:t>
      </w:r>
    </w:p>
    <w:p w14:paraId="3768B5D4" w14:textId="4804E331" w:rsidR="009667E7" w:rsidRPr="002F2195" w:rsidRDefault="009667E7" w:rsidP="0007513E">
      <w:pPr>
        <w:autoSpaceDE w:val="0"/>
        <w:autoSpaceDN w:val="0"/>
        <w:adjustRightInd w:val="0"/>
        <w:ind w:firstLine="567"/>
        <w:jc w:val="both"/>
        <w:rPr>
          <w:rFonts w:ascii="Arial" w:hAnsi="Arial" w:cs="Arial"/>
          <w:sz w:val="24"/>
          <w:szCs w:val="24"/>
        </w:rPr>
      </w:pPr>
      <w:r w:rsidRPr="002F2195">
        <w:rPr>
          <w:rFonts w:ascii="Arial" w:hAnsi="Arial" w:cs="Arial"/>
          <w:sz w:val="24"/>
          <w:szCs w:val="24"/>
        </w:rPr>
        <w:t xml:space="preserve">7.10 Определение бактерий группы кишечных палочек – по </w:t>
      </w:r>
      <w:r w:rsidR="002F2195" w:rsidRPr="002F2195">
        <w:rPr>
          <w:rFonts w:ascii="Arial" w:hAnsi="Arial" w:cs="Arial"/>
          <w:sz w:val="24"/>
          <w:szCs w:val="24"/>
        </w:rPr>
        <w:t>ГОСТ 32901</w:t>
      </w:r>
      <w:r w:rsidRPr="002F2195">
        <w:rPr>
          <w:rFonts w:ascii="Arial" w:hAnsi="Arial" w:cs="Arial"/>
          <w:sz w:val="24"/>
          <w:szCs w:val="24"/>
        </w:rPr>
        <w:t>, ГОСТ</w:t>
      </w:r>
      <w:r w:rsidR="002F2195" w:rsidRPr="002F2195">
        <w:rPr>
          <w:rFonts w:ascii="Arial" w:hAnsi="Arial" w:cs="Arial"/>
          <w:sz w:val="24"/>
          <w:szCs w:val="24"/>
        </w:rPr>
        <w:t xml:space="preserve"> 31747</w:t>
      </w:r>
      <w:r w:rsidRPr="002F2195">
        <w:rPr>
          <w:rFonts w:ascii="Arial" w:hAnsi="Arial" w:cs="Arial"/>
          <w:sz w:val="24"/>
          <w:szCs w:val="24"/>
        </w:rPr>
        <w:t>.</w:t>
      </w:r>
    </w:p>
    <w:p w14:paraId="1A64A8B4" w14:textId="64C22176" w:rsidR="009667E7" w:rsidRPr="0013137E" w:rsidRDefault="009667E7" w:rsidP="0007513E">
      <w:pPr>
        <w:autoSpaceDE w:val="0"/>
        <w:autoSpaceDN w:val="0"/>
        <w:adjustRightInd w:val="0"/>
        <w:ind w:firstLine="567"/>
        <w:jc w:val="both"/>
        <w:rPr>
          <w:rFonts w:ascii="Arial" w:hAnsi="Arial" w:cs="Arial"/>
          <w:sz w:val="24"/>
          <w:szCs w:val="24"/>
          <w:highlight w:val="yellow"/>
        </w:rPr>
      </w:pPr>
      <w:r w:rsidRPr="002F2195">
        <w:rPr>
          <w:rFonts w:ascii="Arial" w:hAnsi="Arial" w:cs="Arial"/>
          <w:sz w:val="24"/>
          <w:szCs w:val="24"/>
        </w:rPr>
        <w:t xml:space="preserve">7.11 </w:t>
      </w:r>
      <w:proofErr w:type="spellStart"/>
      <w:r w:rsidRPr="002F2195">
        <w:rPr>
          <w:rFonts w:ascii="Arial" w:hAnsi="Arial" w:cs="Arial"/>
          <w:sz w:val="24"/>
          <w:szCs w:val="24"/>
        </w:rPr>
        <w:t>Staphylococcus</w:t>
      </w:r>
      <w:proofErr w:type="spellEnd"/>
      <w:r w:rsidRPr="002F2195">
        <w:rPr>
          <w:rFonts w:ascii="Arial" w:hAnsi="Arial" w:cs="Arial"/>
          <w:sz w:val="24"/>
          <w:szCs w:val="24"/>
        </w:rPr>
        <w:t xml:space="preserve"> </w:t>
      </w:r>
      <w:proofErr w:type="spellStart"/>
      <w:r w:rsidRPr="002F2195">
        <w:rPr>
          <w:rFonts w:ascii="Arial" w:hAnsi="Arial" w:cs="Arial"/>
          <w:sz w:val="24"/>
          <w:szCs w:val="24"/>
        </w:rPr>
        <w:t>aureus</w:t>
      </w:r>
      <w:proofErr w:type="spellEnd"/>
      <w:r w:rsidRPr="002F2195">
        <w:rPr>
          <w:rFonts w:ascii="Arial" w:hAnsi="Arial" w:cs="Arial"/>
          <w:sz w:val="24"/>
          <w:szCs w:val="24"/>
        </w:rPr>
        <w:t xml:space="preserve"> – по ГОСТ 30347; сальмонеллы </w:t>
      </w:r>
      <w:r w:rsidRPr="005E6C74">
        <w:rPr>
          <w:rFonts w:ascii="Arial" w:hAnsi="Arial" w:cs="Arial"/>
          <w:sz w:val="24"/>
          <w:szCs w:val="24"/>
        </w:rPr>
        <w:t xml:space="preserve">– по ГОСТ </w:t>
      </w:r>
      <w:r w:rsidR="002F2195" w:rsidRPr="005E6C74">
        <w:rPr>
          <w:rFonts w:ascii="Arial" w:hAnsi="Arial" w:cs="Arial"/>
          <w:sz w:val="24"/>
          <w:szCs w:val="24"/>
        </w:rPr>
        <w:t>31659</w:t>
      </w:r>
      <w:r w:rsidRPr="005E6C74">
        <w:rPr>
          <w:rFonts w:ascii="Arial" w:hAnsi="Arial" w:cs="Arial"/>
          <w:sz w:val="24"/>
          <w:szCs w:val="24"/>
        </w:rPr>
        <w:t xml:space="preserve">. </w:t>
      </w:r>
    </w:p>
    <w:p w14:paraId="2E3A363E" w14:textId="283F21CD" w:rsidR="00442A77" w:rsidRDefault="009667E7" w:rsidP="0007513E">
      <w:pPr>
        <w:autoSpaceDE w:val="0"/>
        <w:autoSpaceDN w:val="0"/>
        <w:adjustRightInd w:val="0"/>
        <w:ind w:firstLine="567"/>
        <w:jc w:val="both"/>
        <w:rPr>
          <w:rFonts w:ascii="Arial" w:hAnsi="Arial" w:cs="Arial"/>
          <w:sz w:val="24"/>
          <w:szCs w:val="24"/>
        </w:rPr>
      </w:pPr>
      <w:r w:rsidRPr="005E6C74">
        <w:rPr>
          <w:rFonts w:ascii="Arial" w:hAnsi="Arial" w:cs="Arial"/>
          <w:sz w:val="24"/>
          <w:szCs w:val="24"/>
        </w:rPr>
        <w:t>7.12 Энергетическую ценность продукта рассчитывают в соответствии с [</w:t>
      </w:r>
      <w:r w:rsidR="005E6C74" w:rsidRPr="005E6C74">
        <w:rPr>
          <w:rFonts w:ascii="Arial" w:hAnsi="Arial" w:cs="Arial"/>
          <w:sz w:val="24"/>
          <w:szCs w:val="24"/>
        </w:rPr>
        <w:t>4</w:t>
      </w:r>
      <w:r w:rsidRPr="005E6C74">
        <w:rPr>
          <w:rFonts w:ascii="Arial" w:hAnsi="Arial" w:cs="Arial"/>
          <w:sz w:val="24"/>
          <w:szCs w:val="24"/>
        </w:rPr>
        <w:t>]</w:t>
      </w:r>
      <w:r w:rsidR="00D47C26">
        <w:rPr>
          <w:rFonts w:ascii="Arial" w:hAnsi="Arial" w:cs="Arial"/>
          <w:sz w:val="24"/>
          <w:szCs w:val="24"/>
        </w:rPr>
        <w:t xml:space="preserve"> </w:t>
      </w:r>
      <w:r w:rsidR="003C2402">
        <w:rPr>
          <w:rFonts w:ascii="Arial" w:hAnsi="Arial" w:cs="Arial"/>
          <w:sz w:val="24"/>
          <w:szCs w:val="24"/>
        </w:rPr>
        <w:t>и [</w:t>
      </w:r>
      <w:r w:rsidR="00D47C26">
        <w:rPr>
          <w:rFonts w:ascii="Arial" w:hAnsi="Arial" w:cs="Arial"/>
          <w:sz w:val="24"/>
          <w:szCs w:val="24"/>
        </w:rPr>
        <w:t>приложение А</w:t>
      </w:r>
      <w:r w:rsidR="00D47C26" w:rsidRPr="00D47C26">
        <w:rPr>
          <w:rFonts w:ascii="Arial" w:hAnsi="Arial" w:cs="Arial"/>
          <w:sz w:val="24"/>
          <w:szCs w:val="24"/>
        </w:rPr>
        <w:t>]</w:t>
      </w:r>
      <w:r w:rsidR="00D47C26">
        <w:rPr>
          <w:rFonts w:ascii="Arial" w:hAnsi="Arial" w:cs="Arial"/>
          <w:sz w:val="24"/>
          <w:szCs w:val="24"/>
        </w:rPr>
        <w:t>.</w:t>
      </w:r>
    </w:p>
    <w:p w14:paraId="7501746F" w14:textId="77777777" w:rsidR="00EB796D" w:rsidRDefault="00EB796D" w:rsidP="0007513E">
      <w:pPr>
        <w:autoSpaceDE w:val="0"/>
        <w:autoSpaceDN w:val="0"/>
        <w:adjustRightInd w:val="0"/>
        <w:ind w:firstLine="567"/>
        <w:jc w:val="both"/>
        <w:rPr>
          <w:rFonts w:ascii="Arial" w:hAnsi="Arial" w:cs="Arial"/>
          <w:b/>
          <w:bCs/>
          <w:sz w:val="24"/>
          <w:szCs w:val="24"/>
        </w:rPr>
      </w:pPr>
    </w:p>
    <w:p w14:paraId="47C2447A" w14:textId="4D4F757F" w:rsidR="009667E7" w:rsidRDefault="009667E7" w:rsidP="0007513E">
      <w:pPr>
        <w:autoSpaceDE w:val="0"/>
        <w:autoSpaceDN w:val="0"/>
        <w:adjustRightInd w:val="0"/>
        <w:ind w:firstLine="567"/>
        <w:jc w:val="both"/>
        <w:rPr>
          <w:rFonts w:ascii="Arial" w:hAnsi="Arial" w:cs="Arial"/>
          <w:b/>
          <w:bCs/>
          <w:sz w:val="24"/>
          <w:szCs w:val="24"/>
        </w:rPr>
      </w:pPr>
      <w:r w:rsidRPr="009667E7">
        <w:rPr>
          <w:rFonts w:ascii="Arial" w:hAnsi="Arial" w:cs="Arial"/>
          <w:b/>
          <w:bCs/>
          <w:sz w:val="24"/>
          <w:szCs w:val="24"/>
        </w:rPr>
        <w:t xml:space="preserve">8 Транспортирование и хранение </w:t>
      </w:r>
    </w:p>
    <w:p w14:paraId="62F2AD48" w14:textId="77777777" w:rsidR="009667E7" w:rsidRPr="009667E7" w:rsidRDefault="009667E7" w:rsidP="0007513E">
      <w:pPr>
        <w:autoSpaceDE w:val="0"/>
        <w:autoSpaceDN w:val="0"/>
        <w:adjustRightInd w:val="0"/>
        <w:ind w:firstLine="567"/>
        <w:jc w:val="both"/>
        <w:rPr>
          <w:rFonts w:ascii="Arial" w:hAnsi="Arial" w:cs="Arial"/>
          <w:b/>
          <w:bCs/>
          <w:sz w:val="24"/>
          <w:szCs w:val="24"/>
        </w:rPr>
      </w:pPr>
    </w:p>
    <w:p w14:paraId="07B70EC0" w14:textId="77777777" w:rsidR="009667E7" w:rsidRDefault="009667E7" w:rsidP="0007513E">
      <w:pPr>
        <w:autoSpaceDE w:val="0"/>
        <w:autoSpaceDN w:val="0"/>
        <w:adjustRightInd w:val="0"/>
        <w:ind w:firstLine="567"/>
        <w:jc w:val="both"/>
        <w:rPr>
          <w:rFonts w:ascii="Arial" w:hAnsi="Arial" w:cs="Arial"/>
          <w:sz w:val="24"/>
          <w:szCs w:val="24"/>
        </w:rPr>
      </w:pPr>
      <w:r w:rsidRPr="009667E7">
        <w:rPr>
          <w:rFonts w:ascii="Arial" w:hAnsi="Arial" w:cs="Arial"/>
          <w:sz w:val="24"/>
          <w:szCs w:val="24"/>
        </w:rPr>
        <w:t xml:space="preserve">8.1 Транспортирование продукта должно производиться любым видом транспорта в соответствии с правилами перевозок скоропортящихся грузов, действующими на данном виде транспорта. </w:t>
      </w:r>
    </w:p>
    <w:p w14:paraId="46BF3AA8" w14:textId="77777777" w:rsidR="009667E7" w:rsidRDefault="009667E7" w:rsidP="0007513E">
      <w:pPr>
        <w:autoSpaceDE w:val="0"/>
        <w:autoSpaceDN w:val="0"/>
        <w:adjustRightInd w:val="0"/>
        <w:ind w:firstLine="567"/>
        <w:jc w:val="both"/>
        <w:rPr>
          <w:rFonts w:ascii="Arial" w:hAnsi="Arial" w:cs="Arial"/>
          <w:sz w:val="24"/>
          <w:szCs w:val="24"/>
        </w:rPr>
      </w:pPr>
      <w:r w:rsidRPr="009667E7">
        <w:rPr>
          <w:rFonts w:ascii="Arial" w:hAnsi="Arial" w:cs="Arial"/>
          <w:sz w:val="24"/>
          <w:szCs w:val="24"/>
        </w:rPr>
        <w:t xml:space="preserve">8.2 При использовании открытого транспорта продукт должен быть обязательно укрыт брезентом или материалом, его заменяющим. </w:t>
      </w:r>
    </w:p>
    <w:p w14:paraId="1D407008" w14:textId="2C1231D1" w:rsidR="009667E7" w:rsidRDefault="009667E7" w:rsidP="0007513E">
      <w:pPr>
        <w:autoSpaceDE w:val="0"/>
        <w:autoSpaceDN w:val="0"/>
        <w:adjustRightInd w:val="0"/>
        <w:ind w:firstLine="567"/>
        <w:jc w:val="both"/>
        <w:rPr>
          <w:rFonts w:ascii="Arial" w:hAnsi="Arial" w:cs="Arial"/>
          <w:sz w:val="24"/>
          <w:szCs w:val="24"/>
        </w:rPr>
      </w:pPr>
      <w:r w:rsidRPr="009667E7">
        <w:rPr>
          <w:rFonts w:ascii="Arial" w:hAnsi="Arial" w:cs="Arial"/>
          <w:sz w:val="24"/>
          <w:szCs w:val="24"/>
        </w:rPr>
        <w:t xml:space="preserve">8.3 Жент должен храниться при температуре от (−10) до (+ </w:t>
      </w:r>
      <w:r w:rsidR="00327810" w:rsidRPr="009667E7">
        <w:rPr>
          <w:rFonts w:ascii="Arial" w:hAnsi="Arial" w:cs="Arial"/>
          <w:sz w:val="24"/>
          <w:szCs w:val="24"/>
        </w:rPr>
        <w:t>5) °</w:t>
      </w:r>
      <w:r w:rsidRPr="009667E7">
        <w:rPr>
          <w:rFonts w:ascii="Arial" w:hAnsi="Arial" w:cs="Arial"/>
          <w:sz w:val="24"/>
          <w:szCs w:val="24"/>
        </w:rPr>
        <w:t xml:space="preserve">С не более 30 суток с момента окончания технологического процесса, в том числе у изготовителя. </w:t>
      </w:r>
    </w:p>
    <w:p w14:paraId="0CAC17DF" w14:textId="77777777" w:rsidR="002F2195" w:rsidRDefault="002F2195" w:rsidP="0007513E">
      <w:pPr>
        <w:autoSpaceDE w:val="0"/>
        <w:autoSpaceDN w:val="0"/>
        <w:adjustRightInd w:val="0"/>
        <w:ind w:firstLine="567"/>
        <w:jc w:val="both"/>
        <w:rPr>
          <w:rFonts w:ascii="Arial" w:hAnsi="Arial" w:cs="Arial"/>
          <w:b/>
          <w:bCs/>
          <w:sz w:val="24"/>
          <w:szCs w:val="24"/>
        </w:rPr>
      </w:pPr>
    </w:p>
    <w:p w14:paraId="4F5C2816" w14:textId="239E583E" w:rsidR="009667E7" w:rsidRPr="009667E7" w:rsidRDefault="009667E7" w:rsidP="0007513E">
      <w:pPr>
        <w:autoSpaceDE w:val="0"/>
        <w:autoSpaceDN w:val="0"/>
        <w:adjustRightInd w:val="0"/>
        <w:ind w:firstLine="567"/>
        <w:jc w:val="both"/>
        <w:rPr>
          <w:rFonts w:ascii="Arial" w:hAnsi="Arial" w:cs="Arial"/>
          <w:b/>
          <w:bCs/>
          <w:sz w:val="24"/>
          <w:szCs w:val="24"/>
        </w:rPr>
      </w:pPr>
      <w:r w:rsidRPr="009667E7">
        <w:rPr>
          <w:rFonts w:ascii="Arial" w:hAnsi="Arial" w:cs="Arial"/>
          <w:b/>
          <w:bCs/>
          <w:sz w:val="24"/>
          <w:szCs w:val="24"/>
        </w:rPr>
        <w:t xml:space="preserve">9 Гарантии изготовителя </w:t>
      </w:r>
    </w:p>
    <w:p w14:paraId="061559EF" w14:textId="77777777" w:rsidR="009667E7" w:rsidRDefault="009667E7" w:rsidP="0007513E">
      <w:pPr>
        <w:autoSpaceDE w:val="0"/>
        <w:autoSpaceDN w:val="0"/>
        <w:adjustRightInd w:val="0"/>
        <w:ind w:firstLine="567"/>
        <w:jc w:val="both"/>
        <w:rPr>
          <w:rFonts w:ascii="Arial" w:hAnsi="Arial" w:cs="Arial"/>
          <w:sz w:val="24"/>
          <w:szCs w:val="24"/>
        </w:rPr>
      </w:pPr>
    </w:p>
    <w:p w14:paraId="46A6C6CF" w14:textId="1D7AAB96" w:rsidR="00442A77" w:rsidRDefault="009667E7" w:rsidP="0007513E">
      <w:pPr>
        <w:autoSpaceDE w:val="0"/>
        <w:autoSpaceDN w:val="0"/>
        <w:adjustRightInd w:val="0"/>
        <w:ind w:firstLine="567"/>
        <w:jc w:val="both"/>
        <w:rPr>
          <w:rFonts w:ascii="Arial" w:hAnsi="Arial" w:cs="Arial"/>
          <w:sz w:val="24"/>
          <w:szCs w:val="24"/>
        </w:rPr>
      </w:pPr>
      <w:r w:rsidRPr="009667E7">
        <w:rPr>
          <w:rFonts w:ascii="Arial" w:hAnsi="Arial" w:cs="Arial"/>
          <w:sz w:val="24"/>
          <w:szCs w:val="24"/>
        </w:rPr>
        <w:t>Изготовитель гарантирует соответствие качества продукта требованиям настоящего стандарта при соблюдении потребителем условий хранения.</w:t>
      </w:r>
    </w:p>
    <w:p w14:paraId="4EC4FAFD" w14:textId="77777777" w:rsidR="00442A77" w:rsidRDefault="00442A77" w:rsidP="0007513E">
      <w:pPr>
        <w:autoSpaceDE w:val="0"/>
        <w:autoSpaceDN w:val="0"/>
        <w:adjustRightInd w:val="0"/>
        <w:ind w:firstLine="567"/>
        <w:jc w:val="both"/>
        <w:rPr>
          <w:rFonts w:ascii="Arial" w:hAnsi="Arial" w:cs="Arial"/>
          <w:sz w:val="24"/>
          <w:szCs w:val="24"/>
        </w:rPr>
      </w:pPr>
    </w:p>
    <w:p w14:paraId="2BD8E1EA" w14:textId="77777777" w:rsidR="00A84456" w:rsidRDefault="00A84456" w:rsidP="0007513E">
      <w:pPr>
        <w:autoSpaceDE w:val="0"/>
        <w:autoSpaceDN w:val="0"/>
        <w:adjustRightInd w:val="0"/>
        <w:ind w:firstLine="567"/>
        <w:jc w:val="both"/>
        <w:rPr>
          <w:rFonts w:ascii="Arial" w:hAnsi="Arial" w:cs="Arial"/>
          <w:sz w:val="24"/>
          <w:szCs w:val="24"/>
        </w:rPr>
      </w:pPr>
    </w:p>
    <w:p w14:paraId="7F082BEB" w14:textId="4B24759D" w:rsidR="00A84456" w:rsidRDefault="00A84456" w:rsidP="0007513E">
      <w:pPr>
        <w:autoSpaceDE w:val="0"/>
        <w:autoSpaceDN w:val="0"/>
        <w:adjustRightInd w:val="0"/>
        <w:ind w:firstLine="567"/>
        <w:jc w:val="both"/>
        <w:rPr>
          <w:rFonts w:ascii="Arial" w:hAnsi="Arial" w:cs="Arial"/>
          <w:sz w:val="24"/>
          <w:szCs w:val="24"/>
        </w:rPr>
      </w:pPr>
    </w:p>
    <w:p w14:paraId="50C0E386" w14:textId="12E568AB" w:rsidR="00B756DB" w:rsidRDefault="00B756DB" w:rsidP="0007513E">
      <w:pPr>
        <w:autoSpaceDE w:val="0"/>
        <w:autoSpaceDN w:val="0"/>
        <w:adjustRightInd w:val="0"/>
        <w:ind w:firstLine="567"/>
        <w:jc w:val="both"/>
        <w:rPr>
          <w:rFonts w:ascii="Arial" w:hAnsi="Arial" w:cs="Arial"/>
          <w:sz w:val="24"/>
          <w:szCs w:val="24"/>
        </w:rPr>
      </w:pPr>
    </w:p>
    <w:p w14:paraId="3656C8FC" w14:textId="5FC52F14" w:rsidR="00A03D2A" w:rsidRPr="001823E3" w:rsidRDefault="00A03D2A" w:rsidP="00A03D2A">
      <w:pPr>
        <w:jc w:val="center"/>
        <w:rPr>
          <w:rFonts w:ascii="Arial" w:hAnsi="Arial" w:cs="Arial"/>
          <w:sz w:val="24"/>
          <w:szCs w:val="24"/>
        </w:rPr>
      </w:pPr>
      <w:r w:rsidRPr="00A03D2A">
        <w:rPr>
          <w:rFonts w:ascii="Arial" w:hAnsi="Arial" w:cs="Arial"/>
          <w:b/>
          <w:bCs/>
          <w:sz w:val="24"/>
          <w:szCs w:val="24"/>
        </w:rPr>
        <w:lastRenderedPageBreak/>
        <w:t xml:space="preserve">Приложение </w:t>
      </w:r>
      <w:r>
        <w:rPr>
          <w:rFonts w:ascii="Arial" w:hAnsi="Arial" w:cs="Arial"/>
          <w:b/>
          <w:bCs/>
          <w:sz w:val="24"/>
          <w:szCs w:val="24"/>
        </w:rPr>
        <w:t>А</w:t>
      </w:r>
      <w:r w:rsidRPr="00A03D2A">
        <w:rPr>
          <w:rFonts w:ascii="Arial" w:hAnsi="Arial" w:cs="Arial"/>
          <w:b/>
          <w:bCs/>
          <w:sz w:val="24"/>
          <w:szCs w:val="24"/>
        </w:rPr>
        <w:br/>
      </w:r>
      <w:r w:rsidRPr="001823E3">
        <w:rPr>
          <w:rFonts w:ascii="Arial" w:hAnsi="Arial" w:cs="Arial"/>
          <w:sz w:val="24"/>
          <w:szCs w:val="24"/>
        </w:rPr>
        <w:t>(обязательное)</w:t>
      </w:r>
    </w:p>
    <w:p w14:paraId="699C5C84" w14:textId="609F94CF" w:rsidR="00A03D2A" w:rsidRDefault="00A03D2A" w:rsidP="00444F8D">
      <w:pPr>
        <w:ind w:firstLine="709"/>
        <w:jc w:val="center"/>
        <w:rPr>
          <w:rFonts w:ascii="Arial" w:hAnsi="Arial" w:cs="Arial"/>
          <w:b/>
          <w:sz w:val="24"/>
          <w:szCs w:val="24"/>
        </w:rPr>
      </w:pPr>
    </w:p>
    <w:p w14:paraId="4C9A074F" w14:textId="2B01F920" w:rsidR="00A03D2A" w:rsidRPr="003C2402" w:rsidRDefault="00A03D2A" w:rsidP="00444F8D">
      <w:pPr>
        <w:ind w:firstLine="709"/>
        <w:jc w:val="center"/>
        <w:rPr>
          <w:rFonts w:ascii="Arial" w:hAnsi="Arial" w:cs="Arial"/>
          <w:b/>
          <w:sz w:val="24"/>
          <w:szCs w:val="24"/>
        </w:rPr>
      </w:pPr>
      <w:r w:rsidRPr="003C2402">
        <w:rPr>
          <w:rFonts w:ascii="Arial" w:hAnsi="Arial" w:cs="Arial"/>
          <w:b/>
          <w:sz w:val="24"/>
          <w:szCs w:val="24"/>
        </w:rPr>
        <w:t xml:space="preserve">Пищевая и энергетическая ценность 100 г продукта </w:t>
      </w:r>
    </w:p>
    <w:p w14:paraId="05BF0856" w14:textId="0CAF7834" w:rsidR="00A03D2A" w:rsidRDefault="00A03D2A" w:rsidP="00444F8D">
      <w:pPr>
        <w:ind w:firstLine="709"/>
        <w:jc w:val="center"/>
        <w:rPr>
          <w:rFonts w:ascii="Arial" w:hAnsi="Arial" w:cs="Arial"/>
          <w:bCs/>
          <w:sz w:val="24"/>
          <w:szCs w:val="24"/>
        </w:rPr>
      </w:pPr>
    </w:p>
    <w:tbl>
      <w:tblPr>
        <w:tblStyle w:val="a8"/>
        <w:tblW w:w="0" w:type="auto"/>
        <w:tblLook w:val="04A0" w:firstRow="1" w:lastRow="0" w:firstColumn="1" w:lastColumn="0" w:noHBand="0" w:noVBand="1"/>
      </w:tblPr>
      <w:tblGrid>
        <w:gridCol w:w="2081"/>
        <w:gridCol w:w="2075"/>
        <w:gridCol w:w="2075"/>
        <w:gridCol w:w="2079"/>
        <w:gridCol w:w="2111"/>
      </w:tblGrid>
      <w:tr w:rsidR="00A03D2A" w:rsidRPr="00A03D2A" w14:paraId="26A71E26" w14:textId="77777777" w:rsidTr="00A03D2A">
        <w:tc>
          <w:tcPr>
            <w:tcW w:w="2081" w:type="dxa"/>
            <w:vMerge w:val="restart"/>
          </w:tcPr>
          <w:p w14:paraId="7368E73E" w14:textId="77777777" w:rsidR="00A03D2A" w:rsidRPr="00A03D2A" w:rsidRDefault="00A03D2A" w:rsidP="00444F8D">
            <w:pPr>
              <w:jc w:val="center"/>
              <w:rPr>
                <w:rFonts w:ascii="Arial" w:hAnsi="Arial" w:cs="Arial"/>
                <w:bCs/>
                <w:sz w:val="24"/>
                <w:szCs w:val="24"/>
              </w:rPr>
            </w:pPr>
            <w:r w:rsidRPr="00A03D2A">
              <w:rPr>
                <w:rFonts w:ascii="Arial" w:hAnsi="Arial" w:cs="Arial"/>
                <w:bCs/>
                <w:sz w:val="24"/>
                <w:szCs w:val="24"/>
              </w:rPr>
              <w:t>Наименование</w:t>
            </w:r>
          </w:p>
          <w:p w14:paraId="2AB0B568" w14:textId="2063FDD6" w:rsidR="00A03D2A" w:rsidRPr="00A03D2A" w:rsidRDefault="00A03D2A" w:rsidP="00444F8D">
            <w:pPr>
              <w:jc w:val="center"/>
              <w:rPr>
                <w:rFonts w:ascii="Arial" w:hAnsi="Arial" w:cs="Arial"/>
                <w:bCs/>
                <w:sz w:val="24"/>
                <w:szCs w:val="24"/>
              </w:rPr>
            </w:pPr>
            <w:r w:rsidRPr="00A03D2A">
              <w:rPr>
                <w:rFonts w:ascii="Arial" w:hAnsi="Arial" w:cs="Arial"/>
                <w:bCs/>
                <w:sz w:val="24"/>
                <w:szCs w:val="24"/>
              </w:rPr>
              <w:t>продукта</w:t>
            </w:r>
          </w:p>
        </w:tc>
        <w:tc>
          <w:tcPr>
            <w:tcW w:w="6229" w:type="dxa"/>
            <w:gridSpan w:val="3"/>
          </w:tcPr>
          <w:p w14:paraId="53008EBF" w14:textId="53D01C78" w:rsidR="00A03D2A" w:rsidRPr="00A03D2A" w:rsidRDefault="00A03D2A" w:rsidP="00444F8D">
            <w:pPr>
              <w:jc w:val="center"/>
              <w:rPr>
                <w:rFonts w:ascii="Arial" w:hAnsi="Arial" w:cs="Arial"/>
                <w:bCs/>
                <w:sz w:val="24"/>
                <w:szCs w:val="24"/>
              </w:rPr>
            </w:pPr>
            <w:r w:rsidRPr="00A03D2A">
              <w:rPr>
                <w:rFonts w:ascii="Arial" w:hAnsi="Arial" w:cs="Arial"/>
                <w:bCs/>
                <w:sz w:val="24"/>
                <w:szCs w:val="24"/>
              </w:rPr>
              <w:t>Наименование показателя</w:t>
            </w:r>
          </w:p>
        </w:tc>
        <w:tc>
          <w:tcPr>
            <w:tcW w:w="2111" w:type="dxa"/>
            <w:vMerge w:val="restart"/>
          </w:tcPr>
          <w:p w14:paraId="57710A5B" w14:textId="54420B5F" w:rsidR="00A03D2A" w:rsidRPr="00A03D2A" w:rsidRDefault="00A03D2A" w:rsidP="00444F8D">
            <w:pPr>
              <w:jc w:val="center"/>
              <w:rPr>
                <w:rFonts w:ascii="Arial" w:hAnsi="Arial" w:cs="Arial"/>
                <w:bCs/>
                <w:sz w:val="24"/>
                <w:szCs w:val="24"/>
              </w:rPr>
            </w:pPr>
            <w:r w:rsidRPr="00A03D2A">
              <w:rPr>
                <w:rFonts w:ascii="Arial" w:hAnsi="Arial" w:cs="Arial"/>
                <w:bCs/>
                <w:sz w:val="24"/>
                <w:szCs w:val="24"/>
              </w:rPr>
              <w:t>Энергетическая ценность, ккал.</w:t>
            </w:r>
          </w:p>
        </w:tc>
      </w:tr>
      <w:tr w:rsidR="00A03D2A" w:rsidRPr="00A03D2A" w14:paraId="453ABB5D" w14:textId="77777777" w:rsidTr="00A03D2A">
        <w:tc>
          <w:tcPr>
            <w:tcW w:w="2081" w:type="dxa"/>
            <w:vMerge/>
          </w:tcPr>
          <w:p w14:paraId="743C7084" w14:textId="77777777" w:rsidR="00A03D2A" w:rsidRPr="00A03D2A" w:rsidRDefault="00A03D2A" w:rsidP="00444F8D">
            <w:pPr>
              <w:jc w:val="center"/>
              <w:rPr>
                <w:rFonts w:ascii="Arial" w:hAnsi="Arial" w:cs="Arial"/>
                <w:bCs/>
                <w:sz w:val="24"/>
                <w:szCs w:val="24"/>
              </w:rPr>
            </w:pPr>
          </w:p>
        </w:tc>
        <w:tc>
          <w:tcPr>
            <w:tcW w:w="2075" w:type="dxa"/>
          </w:tcPr>
          <w:p w14:paraId="4DB57A8D" w14:textId="1EE25073" w:rsidR="00A03D2A" w:rsidRPr="00A03D2A" w:rsidRDefault="00A03D2A" w:rsidP="00444F8D">
            <w:pPr>
              <w:jc w:val="center"/>
              <w:rPr>
                <w:rFonts w:ascii="Arial" w:hAnsi="Arial" w:cs="Arial"/>
                <w:bCs/>
                <w:sz w:val="24"/>
                <w:szCs w:val="24"/>
              </w:rPr>
            </w:pPr>
            <w:r w:rsidRPr="00A03D2A">
              <w:rPr>
                <w:rFonts w:ascii="Arial" w:hAnsi="Arial" w:cs="Arial"/>
                <w:bCs/>
                <w:sz w:val="24"/>
                <w:szCs w:val="24"/>
              </w:rPr>
              <w:t>Белок, г</w:t>
            </w:r>
          </w:p>
        </w:tc>
        <w:tc>
          <w:tcPr>
            <w:tcW w:w="2075" w:type="dxa"/>
          </w:tcPr>
          <w:p w14:paraId="462B6424" w14:textId="63E186F4" w:rsidR="00A03D2A" w:rsidRPr="00A03D2A" w:rsidRDefault="00A03D2A" w:rsidP="00444F8D">
            <w:pPr>
              <w:jc w:val="center"/>
              <w:rPr>
                <w:rFonts w:ascii="Arial" w:hAnsi="Arial" w:cs="Arial"/>
                <w:bCs/>
                <w:sz w:val="24"/>
                <w:szCs w:val="24"/>
              </w:rPr>
            </w:pPr>
            <w:r w:rsidRPr="00A03D2A">
              <w:rPr>
                <w:rFonts w:ascii="Arial" w:hAnsi="Arial" w:cs="Arial"/>
                <w:bCs/>
                <w:sz w:val="24"/>
                <w:szCs w:val="24"/>
              </w:rPr>
              <w:t>Жиры, г</w:t>
            </w:r>
          </w:p>
        </w:tc>
        <w:tc>
          <w:tcPr>
            <w:tcW w:w="2079" w:type="dxa"/>
          </w:tcPr>
          <w:p w14:paraId="09AD88A8" w14:textId="6E2B881C" w:rsidR="00A03D2A" w:rsidRPr="00A03D2A" w:rsidRDefault="00A03D2A" w:rsidP="00444F8D">
            <w:pPr>
              <w:jc w:val="center"/>
              <w:rPr>
                <w:rFonts w:ascii="Arial" w:hAnsi="Arial" w:cs="Arial"/>
                <w:bCs/>
                <w:sz w:val="24"/>
                <w:szCs w:val="24"/>
              </w:rPr>
            </w:pPr>
            <w:r w:rsidRPr="00A03D2A">
              <w:rPr>
                <w:rFonts w:ascii="Arial" w:hAnsi="Arial" w:cs="Arial"/>
                <w:bCs/>
                <w:sz w:val="24"/>
                <w:szCs w:val="24"/>
              </w:rPr>
              <w:t>Углеводы, г</w:t>
            </w:r>
          </w:p>
        </w:tc>
        <w:tc>
          <w:tcPr>
            <w:tcW w:w="2111" w:type="dxa"/>
            <w:vMerge/>
          </w:tcPr>
          <w:p w14:paraId="616044C2" w14:textId="77777777" w:rsidR="00A03D2A" w:rsidRPr="00A03D2A" w:rsidRDefault="00A03D2A" w:rsidP="00444F8D">
            <w:pPr>
              <w:jc w:val="center"/>
              <w:rPr>
                <w:rFonts w:ascii="Arial" w:hAnsi="Arial" w:cs="Arial"/>
                <w:bCs/>
                <w:sz w:val="24"/>
                <w:szCs w:val="24"/>
              </w:rPr>
            </w:pPr>
          </w:p>
        </w:tc>
      </w:tr>
      <w:tr w:rsidR="00A03D2A" w:rsidRPr="00A03D2A" w14:paraId="7DBF1851" w14:textId="77777777" w:rsidTr="00A03D2A">
        <w:tc>
          <w:tcPr>
            <w:tcW w:w="2081" w:type="dxa"/>
          </w:tcPr>
          <w:p w14:paraId="7932C668" w14:textId="2ECDC83D" w:rsidR="00A03D2A" w:rsidRPr="00A03D2A" w:rsidRDefault="00A03D2A" w:rsidP="00444F8D">
            <w:pPr>
              <w:jc w:val="center"/>
              <w:rPr>
                <w:rFonts w:ascii="Arial" w:hAnsi="Arial" w:cs="Arial"/>
                <w:bCs/>
                <w:sz w:val="24"/>
                <w:szCs w:val="24"/>
              </w:rPr>
            </w:pPr>
            <w:r w:rsidRPr="00A03D2A">
              <w:rPr>
                <w:rFonts w:ascii="Arial" w:hAnsi="Arial" w:cs="Arial"/>
                <w:bCs/>
                <w:sz w:val="24"/>
                <w:szCs w:val="24"/>
              </w:rPr>
              <w:t>Жент</w:t>
            </w:r>
          </w:p>
        </w:tc>
        <w:tc>
          <w:tcPr>
            <w:tcW w:w="2075" w:type="dxa"/>
          </w:tcPr>
          <w:p w14:paraId="2BF28C01" w14:textId="2E431936" w:rsidR="00A03D2A" w:rsidRPr="00A03D2A" w:rsidRDefault="00A03D2A" w:rsidP="00444F8D">
            <w:pPr>
              <w:jc w:val="center"/>
              <w:rPr>
                <w:rFonts w:ascii="Arial" w:hAnsi="Arial" w:cs="Arial"/>
                <w:bCs/>
                <w:sz w:val="24"/>
                <w:szCs w:val="24"/>
              </w:rPr>
            </w:pPr>
            <w:r w:rsidRPr="00A03D2A">
              <w:rPr>
                <w:rFonts w:ascii="Arial" w:hAnsi="Arial" w:cs="Arial"/>
                <w:bCs/>
                <w:sz w:val="24"/>
                <w:szCs w:val="24"/>
              </w:rPr>
              <w:t>33,4</w:t>
            </w:r>
          </w:p>
        </w:tc>
        <w:tc>
          <w:tcPr>
            <w:tcW w:w="2075" w:type="dxa"/>
          </w:tcPr>
          <w:p w14:paraId="12F1BE89" w14:textId="0901AEF2" w:rsidR="00A03D2A" w:rsidRPr="00A03D2A" w:rsidRDefault="00A03D2A" w:rsidP="00444F8D">
            <w:pPr>
              <w:jc w:val="center"/>
              <w:rPr>
                <w:rFonts w:ascii="Arial" w:hAnsi="Arial" w:cs="Arial"/>
                <w:bCs/>
                <w:sz w:val="24"/>
                <w:szCs w:val="24"/>
              </w:rPr>
            </w:pPr>
            <w:r w:rsidRPr="00A03D2A">
              <w:rPr>
                <w:rFonts w:ascii="Arial" w:hAnsi="Arial" w:cs="Arial"/>
                <w:bCs/>
                <w:sz w:val="24"/>
                <w:szCs w:val="24"/>
              </w:rPr>
              <w:t>25,0</w:t>
            </w:r>
          </w:p>
        </w:tc>
        <w:tc>
          <w:tcPr>
            <w:tcW w:w="2079" w:type="dxa"/>
          </w:tcPr>
          <w:p w14:paraId="5F273BC6" w14:textId="323053BB" w:rsidR="00A03D2A" w:rsidRPr="00A03D2A" w:rsidRDefault="00A03D2A" w:rsidP="00444F8D">
            <w:pPr>
              <w:jc w:val="center"/>
              <w:rPr>
                <w:rFonts w:ascii="Arial" w:hAnsi="Arial" w:cs="Arial"/>
                <w:bCs/>
                <w:sz w:val="24"/>
                <w:szCs w:val="24"/>
              </w:rPr>
            </w:pPr>
            <w:r w:rsidRPr="00A03D2A">
              <w:rPr>
                <w:rFonts w:ascii="Arial" w:hAnsi="Arial" w:cs="Arial"/>
                <w:bCs/>
                <w:sz w:val="24"/>
                <w:szCs w:val="24"/>
              </w:rPr>
              <w:t>25,6</w:t>
            </w:r>
          </w:p>
        </w:tc>
        <w:tc>
          <w:tcPr>
            <w:tcW w:w="2111" w:type="dxa"/>
          </w:tcPr>
          <w:p w14:paraId="7F2D08FF" w14:textId="1F4E229A" w:rsidR="00A03D2A" w:rsidRPr="00A03D2A" w:rsidRDefault="00A03D2A" w:rsidP="00A03D2A">
            <w:pPr>
              <w:ind w:firstLine="709"/>
              <w:jc w:val="center"/>
              <w:rPr>
                <w:rFonts w:ascii="Arial" w:hAnsi="Arial" w:cs="Arial"/>
                <w:bCs/>
                <w:sz w:val="24"/>
                <w:szCs w:val="24"/>
              </w:rPr>
            </w:pPr>
            <w:r w:rsidRPr="00A03D2A">
              <w:rPr>
                <w:rFonts w:ascii="Arial" w:hAnsi="Arial" w:cs="Arial"/>
                <w:bCs/>
                <w:sz w:val="24"/>
                <w:szCs w:val="24"/>
              </w:rPr>
              <w:t>422,0</w:t>
            </w:r>
          </w:p>
        </w:tc>
      </w:tr>
    </w:tbl>
    <w:p w14:paraId="42A315C4" w14:textId="77777777" w:rsidR="00A03D2A" w:rsidRPr="00A03D2A" w:rsidRDefault="00A03D2A" w:rsidP="00444F8D">
      <w:pPr>
        <w:ind w:firstLine="709"/>
        <w:jc w:val="center"/>
        <w:rPr>
          <w:rFonts w:ascii="Arial" w:hAnsi="Arial" w:cs="Arial"/>
          <w:bCs/>
          <w:sz w:val="24"/>
          <w:szCs w:val="24"/>
        </w:rPr>
      </w:pPr>
    </w:p>
    <w:p w14:paraId="32738D62" w14:textId="77777777" w:rsidR="00A03D2A" w:rsidRDefault="00A03D2A" w:rsidP="00444F8D">
      <w:pPr>
        <w:ind w:firstLine="709"/>
        <w:jc w:val="center"/>
        <w:rPr>
          <w:rFonts w:ascii="Arial" w:hAnsi="Arial" w:cs="Arial"/>
          <w:b/>
          <w:sz w:val="24"/>
          <w:szCs w:val="24"/>
        </w:rPr>
      </w:pPr>
    </w:p>
    <w:p w14:paraId="282AA787" w14:textId="77777777" w:rsidR="00A03D2A" w:rsidRDefault="00A03D2A" w:rsidP="00444F8D">
      <w:pPr>
        <w:ind w:firstLine="709"/>
        <w:jc w:val="center"/>
        <w:rPr>
          <w:rFonts w:ascii="Arial" w:hAnsi="Arial" w:cs="Arial"/>
          <w:b/>
          <w:sz w:val="24"/>
          <w:szCs w:val="24"/>
        </w:rPr>
      </w:pPr>
    </w:p>
    <w:p w14:paraId="1F815B48" w14:textId="77777777" w:rsidR="00A03D2A" w:rsidRDefault="00A03D2A" w:rsidP="00444F8D">
      <w:pPr>
        <w:ind w:firstLine="709"/>
        <w:jc w:val="center"/>
        <w:rPr>
          <w:rFonts w:ascii="Arial" w:hAnsi="Arial" w:cs="Arial"/>
          <w:b/>
          <w:sz w:val="24"/>
          <w:szCs w:val="24"/>
        </w:rPr>
      </w:pPr>
    </w:p>
    <w:p w14:paraId="13D7F38C" w14:textId="77777777" w:rsidR="00A03D2A" w:rsidRDefault="00A03D2A" w:rsidP="00444F8D">
      <w:pPr>
        <w:ind w:firstLine="709"/>
        <w:jc w:val="center"/>
        <w:rPr>
          <w:rFonts w:ascii="Arial" w:hAnsi="Arial" w:cs="Arial"/>
          <w:b/>
          <w:sz w:val="24"/>
          <w:szCs w:val="24"/>
        </w:rPr>
      </w:pPr>
    </w:p>
    <w:p w14:paraId="498B6E78" w14:textId="77777777" w:rsidR="00A03D2A" w:rsidRDefault="00A03D2A" w:rsidP="00444F8D">
      <w:pPr>
        <w:ind w:firstLine="709"/>
        <w:jc w:val="center"/>
        <w:rPr>
          <w:rFonts w:ascii="Arial" w:hAnsi="Arial" w:cs="Arial"/>
          <w:b/>
          <w:sz w:val="24"/>
          <w:szCs w:val="24"/>
        </w:rPr>
      </w:pPr>
    </w:p>
    <w:p w14:paraId="4AE8C420" w14:textId="77777777" w:rsidR="00A03D2A" w:rsidRDefault="00A03D2A" w:rsidP="00444F8D">
      <w:pPr>
        <w:ind w:firstLine="709"/>
        <w:jc w:val="center"/>
        <w:rPr>
          <w:rFonts w:ascii="Arial" w:hAnsi="Arial" w:cs="Arial"/>
          <w:b/>
          <w:sz w:val="24"/>
          <w:szCs w:val="24"/>
        </w:rPr>
      </w:pPr>
    </w:p>
    <w:p w14:paraId="7261F415" w14:textId="77777777" w:rsidR="00A03D2A" w:rsidRDefault="00A03D2A" w:rsidP="00444F8D">
      <w:pPr>
        <w:ind w:firstLine="709"/>
        <w:jc w:val="center"/>
        <w:rPr>
          <w:rFonts w:ascii="Arial" w:hAnsi="Arial" w:cs="Arial"/>
          <w:b/>
          <w:sz w:val="24"/>
          <w:szCs w:val="24"/>
        </w:rPr>
      </w:pPr>
    </w:p>
    <w:p w14:paraId="0204DD29" w14:textId="77777777" w:rsidR="00A03D2A" w:rsidRDefault="00A03D2A" w:rsidP="00444F8D">
      <w:pPr>
        <w:ind w:firstLine="709"/>
        <w:jc w:val="center"/>
        <w:rPr>
          <w:rFonts w:ascii="Arial" w:hAnsi="Arial" w:cs="Arial"/>
          <w:b/>
          <w:sz w:val="24"/>
          <w:szCs w:val="24"/>
        </w:rPr>
      </w:pPr>
    </w:p>
    <w:p w14:paraId="4DECA074" w14:textId="77777777" w:rsidR="00A03D2A" w:rsidRDefault="00A03D2A" w:rsidP="00444F8D">
      <w:pPr>
        <w:ind w:firstLine="709"/>
        <w:jc w:val="center"/>
        <w:rPr>
          <w:rFonts w:ascii="Arial" w:hAnsi="Arial" w:cs="Arial"/>
          <w:b/>
          <w:sz w:val="24"/>
          <w:szCs w:val="24"/>
        </w:rPr>
      </w:pPr>
    </w:p>
    <w:p w14:paraId="30F69395" w14:textId="77777777" w:rsidR="00A03D2A" w:rsidRDefault="00A03D2A" w:rsidP="00444F8D">
      <w:pPr>
        <w:ind w:firstLine="709"/>
        <w:jc w:val="center"/>
        <w:rPr>
          <w:rFonts w:ascii="Arial" w:hAnsi="Arial" w:cs="Arial"/>
          <w:b/>
          <w:sz w:val="24"/>
          <w:szCs w:val="24"/>
        </w:rPr>
      </w:pPr>
    </w:p>
    <w:p w14:paraId="58FB7D70" w14:textId="77777777" w:rsidR="00A03D2A" w:rsidRDefault="00A03D2A" w:rsidP="00444F8D">
      <w:pPr>
        <w:ind w:firstLine="709"/>
        <w:jc w:val="center"/>
        <w:rPr>
          <w:rFonts w:ascii="Arial" w:hAnsi="Arial" w:cs="Arial"/>
          <w:b/>
          <w:sz w:val="24"/>
          <w:szCs w:val="24"/>
        </w:rPr>
      </w:pPr>
    </w:p>
    <w:p w14:paraId="26FF8818" w14:textId="77777777" w:rsidR="00A03D2A" w:rsidRDefault="00A03D2A" w:rsidP="00444F8D">
      <w:pPr>
        <w:ind w:firstLine="709"/>
        <w:jc w:val="center"/>
        <w:rPr>
          <w:rFonts w:ascii="Arial" w:hAnsi="Arial" w:cs="Arial"/>
          <w:b/>
          <w:sz w:val="24"/>
          <w:szCs w:val="24"/>
        </w:rPr>
      </w:pPr>
    </w:p>
    <w:p w14:paraId="1EF4B2EB" w14:textId="77777777" w:rsidR="00A03D2A" w:rsidRDefault="00A03D2A" w:rsidP="00444F8D">
      <w:pPr>
        <w:ind w:firstLine="709"/>
        <w:jc w:val="center"/>
        <w:rPr>
          <w:rFonts w:ascii="Arial" w:hAnsi="Arial" w:cs="Arial"/>
          <w:b/>
          <w:sz w:val="24"/>
          <w:szCs w:val="24"/>
        </w:rPr>
      </w:pPr>
    </w:p>
    <w:p w14:paraId="5C37165D" w14:textId="77777777" w:rsidR="00A03D2A" w:rsidRDefault="00A03D2A" w:rsidP="00444F8D">
      <w:pPr>
        <w:ind w:firstLine="709"/>
        <w:jc w:val="center"/>
        <w:rPr>
          <w:rFonts w:ascii="Arial" w:hAnsi="Arial" w:cs="Arial"/>
          <w:b/>
          <w:sz w:val="24"/>
          <w:szCs w:val="24"/>
        </w:rPr>
      </w:pPr>
    </w:p>
    <w:p w14:paraId="6D5EB253" w14:textId="77777777" w:rsidR="00A03D2A" w:rsidRDefault="00A03D2A" w:rsidP="00444F8D">
      <w:pPr>
        <w:ind w:firstLine="709"/>
        <w:jc w:val="center"/>
        <w:rPr>
          <w:rFonts w:ascii="Arial" w:hAnsi="Arial" w:cs="Arial"/>
          <w:b/>
          <w:sz w:val="24"/>
          <w:szCs w:val="24"/>
        </w:rPr>
      </w:pPr>
    </w:p>
    <w:p w14:paraId="4EFB7AFB" w14:textId="77777777" w:rsidR="00A03D2A" w:rsidRDefault="00A03D2A" w:rsidP="00444F8D">
      <w:pPr>
        <w:ind w:firstLine="709"/>
        <w:jc w:val="center"/>
        <w:rPr>
          <w:rFonts w:ascii="Arial" w:hAnsi="Arial" w:cs="Arial"/>
          <w:b/>
          <w:sz w:val="24"/>
          <w:szCs w:val="24"/>
        </w:rPr>
      </w:pPr>
    </w:p>
    <w:p w14:paraId="2C2761A3" w14:textId="77777777" w:rsidR="00A03D2A" w:rsidRDefault="00A03D2A" w:rsidP="00444F8D">
      <w:pPr>
        <w:ind w:firstLine="709"/>
        <w:jc w:val="center"/>
        <w:rPr>
          <w:rFonts w:ascii="Arial" w:hAnsi="Arial" w:cs="Arial"/>
          <w:b/>
          <w:sz w:val="24"/>
          <w:szCs w:val="24"/>
        </w:rPr>
      </w:pPr>
    </w:p>
    <w:p w14:paraId="1C754138" w14:textId="77777777" w:rsidR="00A03D2A" w:rsidRDefault="00A03D2A" w:rsidP="00444F8D">
      <w:pPr>
        <w:ind w:firstLine="709"/>
        <w:jc w:val="center"/>
        <w:rPr>
          <w:rFonts w:ascii="Arial" w:hAnsi="Arial" w:cs="Arial"/>
          <w:b/>
          <w:sz w:val="24"/>
          <w:szCs w:val="24"/>
        </w:rPr>
      </w:pPr>
    </w:p>
    <w:p w14:paraId="7B7AABE3" w14:textId="77777777" w:rsidR="00A03D2A" w:rsidRDefault="00A03D2A" w:rsidP="00444F8D">
      <w:pPr>
        <w:ind w:firstLine="709"/>
        <w:jc w:val="center"/>
        <w:rPr>
          <w:rFonts w:ascii="Arial" w:hAnsi="Arial" w:cs="Arial"/>
          <w:b/>
          <w:sz w:val="24"/>
          <w:szCs w:val="24"/>
        </w:rPr>
      </w:pPr>
    </w:p>
    <w:p w14:paraId="0FEED706" w14:textId="77777777" w:rsidR="00A03D2A" w:rsidRDefault="00A03D2A" w:rsidP="00444F8D">
      <w:pPr>
        <w:ind w:firstLine="709"/>
        <w:jc w:val="center"/>
        <w:rPr>
          <w:rFonts w:ascii="Arial" w:hAnsi="Arial" w:cs="Arial"/>
          <w:b/>
          <w:sz w:val="24"/>
          <w:szCs w:val="24"/>
        </w:rPr>
      </w:pPr>
    </w:p>
    <w:p w14:paraId="360B2BD0" w14:textId="77777777" w:rsidR="00A03D2A" w:rsidRDefault="00A03D2A" w:rsidP="00444F8D">
      <w:pPr>
        <w:ind w:firstLine="709"/>
        <w:jc w:val="center"/>
        <w:rPr>
          <w:rFonts w:ascii="Arial" w:hAnsi="Arial" w:cs="Arial"/>
          <w:b/>
          <w:sz w:val="24"/>
          <w:szCs w:val="24"/>
        </w:rPr>
      </w:pPr>
    </w:p>
    <w:p w14:paraId="453676C5" w14:textId="77777777" w:rsidR="00A03D2A" w:rsidRDefault="00A03D2A" w:rsidP="00444F8D">
      <w:pPr>
        <w:ind w:firstLine="709"/>
        <w:jc w:val="center"/>
        <w:rPr>
          <w:rFonts w:ascii="Arial" w:hAnsi="Arial" w:cs="Arial"/>
          <w:b/>
          <w:sz w:val="24"/>
          <w:szCs w:val="24"/>
        </w:rPr>
      </w:pPr>
    </w:p>
    <w:p w14:paraId="5CB1D6F9" w14:textId="77777777" w:rsidR="00A03D2A" w:rsidRDefault="00A03D2A" w:rsidP="00444F8D">
      <w:pPr>
        <w:ind w:firstLine="709"/>
        <w:jc w:val="center"/>
        <w:rPr>
          <w:rFonts w:ascii="Arial" w:hAnsi="Arial" w:cs="Arial"/>
          <w:b/>
          <w:sz w:val="24"/>
          <w:szCs w:val="24"/>
        </w:rPr>
      </w:pPr>
    </w:p>
    <w:p w14:paraId="2FEC6694" w14:textId="77777777" w:rsidR="00A03D2A" w:rsidRDefault="00A03D2A" w:rsidP="00444F8D">
      <w:pPr>
        <w:ind w:firstLine="709"/>
        <w:jc w:val="center"/>
        <w:rPr>
          <w:rFonts w:ascii="Arial" w:hAnsi="Arial" w:cs="Arial"/>
          <w:b/>
          <w:sz w:val="24"/>
          <w:szCs w:val="24"/>
        </w:rPr>
      </w:pPr>
    </w:p>
    <w:p w14:paraId="6939AADA" w14:textId="77777777" w:rsidR="00A03D2A" w:rsidRDefault="00A03D2A" w:rsidP="00444F8D">
      <w:pPr>
        <w:ind w:firstLine="709"/>
        <w:jc w:val="center"/>
        <w:rPr>
          <w:rFonts w:ascii="Arial" w:hAnsi="Arial" w:cs="Arial"/>
          <w:b/>
          <w:sz w:val="24"/>
          <w:szCs w:val="24"/>
        </w:rPr>
      </w:pPr>
    </w:p>
    <w:p w14:paraId="47BB60CA" w14:textId="77777777" w:rsidR="00A03D2A" w:rsidRDefault="00A03D2A" w:rsidP="00444F8D">
      <w:pPr>
        <w:ind w:firstLine="709"/>
        <w:jc w:val="center"/>
        <w:rPr>
          <w:rFonts w:ascii="Arial" w:hAnsi="Arial" w:cs="Arial"/>
          <w:b/>
          <w:sz w:val="24"/>
          <w:szCs w:val="24"/>
        </w:rPr>
      </w:pPr>
    </w:p>
    <w:p w14:paraId="27696A1D" w14:textId="77777777" w:rsidR="00A03D2A" w:rsidRDefault="00A03D2A" w:rsidP="00444F8D">
      <w:pPr>
        <w:ind w:firstLine="709"/>
        <w:jc w:val="center"/>
        <w:rPr>
          <w:rFonts w:ascii="Arial" w:hAnsi="Arial" w:cs="Arial"/>
          <w:b/>
          <w:sz w:val="24"/>
          <w:szCs w:val="24"/>
        </w:rPr>
      </w:pPr>
    </w:p>
    <w:p w14:paraId="58429EC1" w14:textId="77777777" w:rsidR="00A03D2A" w:rsidRDefault="00A03D2A" w:rsidP="00444F8D">
      <w:pPr>
        <w:ind w:firstLine="709"/>
        <w:jc w:val="center"/>
        <w:rPr>
          <w:rFonts w:ascii="Arial" w:hAnsi="Arial" w:cs="Arial"/>
          <w:b/>
          <w:sz w:val="24"/>
          <w:szCs w:val="24"/>
        </w:rPr>
      </w:pPr>
    </w:p>
    <w:p w14:paraId="0A64B7BF" w14:textId="77777777" w:rsidR="00A03D2A" w:rsidRDefault="00A03D2A" w:rsidP="00444F8D">
      <w:pPr>
        <w:ind w:firstLine="709"/>
        <w:jc w:val="center"/>
        <w:rPr>
          <w:rFonts w:ascii="Arial" w:hAnsi="Arial" w:cs="Arial"/>
          <w:b/>
          <w:sz w:val="24"/>
          <w:szCs w:val="24"/>
        </w:rPr>
      </w:pPr>
    </w:p>
    <w:p w14:paraId="28C4E65F" w14:textId="77777777" w:rsidR="00A03D2A" w:rsidRDefault="00A03D2A" w:rsidP="00444F8D">
      <w:pPr>
        <w:ind w:firstLine="709"/>
        <w:jc w:val="center"/>
        <w:rPr>
          <w:rFonts w:ascii="Arial" w:hAnsi="Arial" w:cs="Arial"/>
          <w:b/>
          <w:sz w:val="24"/>
          <w:szCs w:val="24"/>
        </w:rPr>
      </w:pPr>
    </w:p>
    <w:p w14:paraId="72B02CF8" w14:textId="77777777" w:rsidR="00A03D2A" w:rsidRDefault="00A03D2A" w:rsidP="00444F8D">
      <w:pPr>
        <w:ind w:firstLine="709"/>
        <w:jc w:val="center"/>
        <w:rPr>
          <w:rFonts w:ascii="Arial" w:hAnsi="Arial" w:cs="Arial"/>
          <w:b/>
          <w:sz w:val="24"/>
          <w:szCs w:val="24"/>
        </w:rPr>
      </w:pPr>
    </w:p>
    <w:p w14:paraId="5E3110CE" w14:textId="77777777" w:rsidR="00A03D2A" w:rsidRDefault="00A03D2A" w:rsidP="00444F8D">
      <w:pPr>
        <w:ind w:firstLine="709"/>
        <w:jc w:val="center"/>
        <w:rPr>
          <w:rFonts w:ascii="Arial" w:hAnsi="Arial" w:cs="Arial"/>
          <w:b/>
          <w:sz w:val="24"/>
          <w:szCs w:val="24"/>
        </w:rPr>
      </w:pPr>
    </w:p>
    <w:p w14:paraId="16A80FC3" w14:textId="77777777" w:rsidR="00A03D2A" w:rsidRDefault="00A03D2A" w:rsidP="00444F8D">
      <w:pPr>
        <w:ind w:firstLine="709"/>
        <w:jc w:val="center"/>
        <w:rPr>
          <w:rFonts w:ascii="Arial" w:hAnsi="Arial" w:cs="Arial"/>
          <w:b/>
          <w:sz w:val="24"/>
          <w:szCs w:val="24"/>
        </w:rPr>
      </w:pPr>
    </w:p>
    <w:p w14:paraId="40DB32AB" w14:textId="77777777" w:rsidR="00A03D2A" w:rsidRDefault="00A03D2A" w:rsidP="00444F8D">
      <w:pPr>
        <w:ind w:firstLine="709"/>
        <w:jc w:val="center"/>
        <w:rPr>
          <w:rFonts w:ascii="Arial" w:hAnsi="Arial" w:cs="Arial"/>
          <w:b/>
          <w:sz w:val="24"/>
          <w:szCs w:val="24"/>
        </w:rPr>
      </w:pPr>
    </w:p>
    <w:p w14:paraId="392388B3" w14:textId="77777777" w:rsidR="00A03D2A" w:rsidRDefault="00A03D2A" w:rsidP="00444F8D">
      <w:pPr>
        <w:ind w:firstLine="709"/>
        <w:jc w:val="center"/>
        <w:rPr>
          <w:rFonts w:ascii="Arial" w:hAnsi="Arial" w:cs="Arial"/>
          <w:b/>
          <w:sz w:val="24"/>
          <w:szCs w:val="24"/>
        </w:rPr>
      </w:pPr>
    </w:p>
    <w:p w14:paraId="6B25A910" w14:textId="77777777" w:rsidR="00A03D2A" w:rsidRDefault="00A03D2A" w:rsidP="00444F8D">
      <w:pPr>
        <w:ind w:firstLine="709"/>
        <w:jc w:val="center"/>
        <w:rPr>
          <w:rFonts w:ascii="Arial" w:hAnsi="Arial" w:cs="Arial"/>
          <w:b/>
          <w:sz w:val="24"/>
          <w:szCs w:val="24"/>
        </w:rPr>
      </w:pPr>
    </w:p>
    <w:p w14:paraId="39B95CE5" w14:textId="77777777" w:rsidR="00A03D2A" w:rsidRDefault="00A03D2A" w:rsidP="00444F8D">
      <w:pPr>
        <w:ind w:firstLine="709"/>
        <w:jc w:val="center"/>
        <w:rPr>
          <w:rFonts w:ascii="Arial" w:hAnsi="Arial" w:cs="Arial"/>
          <w:b/>
          <w:sz w:val="24"/>
          <w:szCs w:val="24"/>
        </w:rPr>
      </w:pPr>
    </w:p>
    <w:p w14:paraId="4CA2ED16" w14:textId="77777777" w:rsidR="00A03D2A" w:rsidRDefault="00A03D2A" w:rsidP="00444F8D">
      <w:pPr>
        <w:ind w:firstLine="709"/>
        <w:jc w:val="center"/>
        <w:rPr>
          <w:rFonts w:ascii="Arial" w:hAnsi="Arial" w:cs="Arial"/>
          <w:b/>
          <w:sz w:val="24"/>
          <w:szCs w:val="24"/>
        </w:rPr>
      </w:pPr>
    </w:p>
    <w:p w14:paraId="1B483BC1" w14:textId="77777777" w:rsidR="00A03D2A" w:rsidRDefault="00A03D2A" w:rsidP="00444F8D">
      <w:pPr>
        <w:ind w:firstLine="709"/>
        <w:jc w:val="center"/>
        <w:rPr>
          <w:rFonts w:ascii="Arial" w:hAnsi="Arial" w:cs="Arial"/>
          <w:b/>
          <w:sz w:val="24"/>
          <w:szCs w:val="24"/>
        </w:rPr>
      </w:pPr>
    </w:p>
    <w:p w14:paraId="6E0A0708" w14:textId="77777777" w:rsidR="00A03D2A" w:rsidRDefault="00A03D2A" w:rsidP="00444F8D">
      <w:pPr>
        <w:ind w:firstLine="709"/>
        <w:jc w:val="center"/>
        <w:rPr>
          <w:rFonts w:ascii="Arial" w:hAnsi="Arial" w:cs="Arial"/>
          <w:b/>
          <w:sz w:val="24"/>
          <w:szCs w:val="24"/>
        </w:rPr>
      </w:pPr>
    </w:p>
    <w:p w14:paraId="0C0AA112" w14:textId="32B98495" w:rsidR="00A03D2A" w:rsidRDefault="00A03D2A" w:rsidP="00444F8D">
      <w:pPr>
        <w:ind w:firstLine="709"/>
        <w:jc w:val="center"/>
        <w:rPr>
          <w:rFonts w:ascii="Arial" w:hAnsi="Arial" w:cs="Arial"/>
          <w:b/>
          <w:sz w:val="24"/>
          <w:szCs w:val="24"/>
        </w:rPr>
      </w:pPr>
    </w:p>
    <w:p w14:paraId="1220050C" w14:textId="77777777" w:rsidR="00D47C26" w:rsidRDefault="00D47C26" w:rsidP="00444F8D">
      <w:pPr>
        <w:ind w:firstLine="709"/>
        <w:jc w:val="center"/>
        <w:rPr>
          <w:rFonts w:ascii="Arial" w:hAnsi="Arial" w:cs="Arial"/>
          <w:b/>
          <w:sz w:val="24"/>
          <w:szCs w:val="24"/>
        </w:rPr>
      </w:pPr>
    </w:p>
    <w:p w14:paraId="242D0B91" w14:textId="77777777" w:rsidR="00A03D2A" w:rsidRDefault="00A03D2A" w:rsidP="00444F8D">
      <w:pPr>
        <w:ind w:firstLine="709"/>
        <w:jc w:val="center"/>
        <w:rPr>
          <w:rFonts w:ascii="Arial" w:hAnsi="Arial" w:cs="Arial"/>
          <w:b/>
          <w:sz w:val="24"/>
          <w:szCs w:val="24"/>
        </w:rPr>
      </w:pPr>
    </w:p>
    <w:p w14:paraId="3FC69FCD" w14:textId="77E34FFA" w:rsidR="00444F8D" w:rsidRDefault="00444F8D" w:rsidP="00444F8D">
      <w:pPr>
        <w:ind w:firstLine="709"/>
        <w:jc w:val="center"/>
        <w:rPr>
          <w:rFonts w:ascii="Arial" w:hAnsi="Arial" w:cs="Arial"/>
          <w:b/>
          <w:sz w:val="24"/>
          <w:szCs w:val="24"/>
        </w:rPr>
      </w:pPr>
      <w:r>
        <w:rPr>
          <w:rFonts w:ascii="Arial" w:hAnsi="Arial" w:cs="Arial"/>
          <w:b/>
          <w:sz w:val="24"/>
          <w:szCs w:val="24"/>
        </w:rPr>
        <w:lastRenderedPageBreak/>
        <w:t xml:space="preserve">Библиография </w:t>
      </w:r>
    </w:p>
    <w:p w14:paraId="1F42BD6D" w14:textId="77777777" w:rsidR="00444F8D" w:rsidRDefault="00444F8D" w:rsidP="006E3282">
      <w:pPr>
        <w:ind w:firstLine="709"/>
        <w:jc w:val="both"/>
        <w:rPr>
          <w:rFonts w:ascii="Arial" w:hAnsi="Arial" w:cs="Arial"/>
          <w:b/>
          <w:sz w:val="24"/>
          <w:szCs w:val="24"/>
        </w:rPr>
      </w:pPr>
    </w:p>
    <w:tbl>
      <w:tblPr>
        <w:tblW w:w="0" w:type="auto"/>
        <w:tblInd w:w="69" w:type="dxa"/>
        <w:shd w:val="clear" w:color="auto" w:fill="FFFFFF"/>
        <w:tblCellMar>
          <w:left w:w="0" w:type="dxa"/>
          <w:right w:w="0" w:type="dxa"/>
        </w:tblCellMar>
        <w:tblLook w:val="04A0" w:firstRow="1" w:lastRow="0" w:firstColumn="1" w:lastColumn="0" w:noHBand="0" w:noVBand="1"/>
      </w:tblPr>
      <w:tblGrid>
        <w:gridCol w:w="415"/>
        <w:gridCol w:w="9790"/>
      </w:tblGrid>
      <w:tr w:rsidR="005630CC" w:rsidRPr="005630CC" w14:paraId="1976842A" w14:textId="77777777" w:rsidTr="002F2195">
        <w:tc>
          <w:tcPr>
            <w:tcW w:w="415" w:type="dxa"/>
            <w:shd w:val="clear" w:color="auto" w:fill="auto"/>
            <w:tcMar>
              <w:top w:w="0" w:type="dxa"/>
              <w:left w:w="74" w:type="dxa"/>
              <w:bottom w:w="0" w:type="dxa"/>
              <w:right w:w="74" w:type="dxa"/>
            </w:tcMar>
            <w:hideMark/>
          </w:tcPr>
          <w:p w14:paraId="7CB4FFF2" w14:textId="77777777" w:rsidR="005630CC" w:rsidRPr="005630CC" w:rsidRDefault="005630CC" w:rsidP="005630CC">
            <w:pPr>
              <w:textAlignment w:val="baseline"/>
              <w:rPr>
                <w:rFonts w:ascii="Arial" w:hAnsi="Arial" w:cs="Arial"/>
                <w:color w:val="444444"/>
                <w:sz w:val="24"/>
                <w:szCs w:val="24"/>
              </w:rPr>
            </w:pPr>
            <w:r w:rsidRPr="005630CC">
              <w:rPr>
                <w:rFonts w:ascii="Arial" w:hAnsi="Arial" w:cs="Arial"/>
                <w:color w:val="444444"/>
                <w:sz w:val="24"/>
                <w:szCs w:val="24"/>
              </w:rPr>
              <w:t>[1]</w:t>
            </w:r>
            <w:r w:rsidRPr="005630CC">
              <w:rPr>
                <w:rFonts w:ascii="Arial" w:hAnsi="Arial" w:cs="Arial"/>
                <w:color w:val="444444"/>
                <w:sz w:val="24"/>
                <w:szCs w:val="24"/>
              </w:rPr>
              <w:br/>
            </w:r>
          </w:p>
        </w:tc>
        <w:tc>
          <w:tcPr>
            <w:tcW w:w="9790" w:type="dxa"/>
            <w:shd w:val="clear" w:color="auto" w:fill="auto"/>
            <w:tcMar>
              <w:top w:w="0" w:type="dxa"/>
              <w:left w:w="74" w:type="dxa"/>
              <w:bottom w:w="0" w:type="dxa"/>
              <w:right w:w="74" w:type="dxa"/>
            </w:tcMar>
            <w:hideMark/>
          </w:tcPr>
          <w:p w14:paraId="0B87446C" w14:textId="6E12D8AB" w:rsidR="005630CC" w:rsidRDefault="006D3859" w:rsidP="00940D53">
            <w:pPr>
              <w:jc w:val="both"/>
              <w:textAlignment w:val="baseline"/>
              <w:rPr>
                <w:rFonts w:ascii="Arial" w:hAnsi="Arial" w:cs="Arial"/>
                <w:color w:val="444444"/>
                <w:sz w:val="24"/>
                <w:szCs w:val="24"/>
              </w:rPr>
            </w:pPr>
            <w:r w:rsidRPr="00950A4A">
              <w:rPr>
                <w:rFonts w:ascii="Arial" w:hAnsi="Arial" w:cs="Arial"/>
                <w:color w:val="444444"/>
                <w:sz w:val="24"/>
                <w:szCs w:val="24"/>
              </w:rPr>
              <w:t>Технический регламент Таможенного союза</w:t>
            </w:r>
            <w:r w:rsidR="00950A4A">
              <w:rPr>
                <w:rFonts w:ascii="Arial" w:hAnsi="Arial" w:cs="Arial"/>
                <w:color w:val="444444"/>
                <w:sz w:val="24"/>
                <w:szCs w:val="24"/>
              </w:rPr>
              <w:t xml:space="preserve"> </w:t>
            </w:r>
            <w:r w:rsidRPr="00950A4A">
              <w:rPr>
                <w:rFonts w:ascii="Arial" w:hAnsi="Arial" w:cs="Arial"/>
                <w:color w:val="444444"/>
                <w:sz w:val="24"/>
                <w:szCs w:val="24"/>
              </w:rPr>
              <w:t>ТР ТС 015/2011</w:t>
            </w:r>
            <w:r w:rsidR="00950A4A">
              <w:rPr>
                <w:rFonts w:ascii="Arial" w:hAnsi="Arial" w:cs="Arial"/>
                <w:color w:val="444444"/>
                <w:sz w:val="24"/>
                <w:szCs w:val="24"/>
              </w:rPr>
              <w:t xml:space="preserve"> </w:t>
            </w:r>
            <w:r w:rsidR="00950A4A" w:rsidRPr="00950A4A">
              <w:rPr>
                <w:rFonts w:ascii="Arial" w:hAnsi="Arial" w:cs="Arial"/>
                <w:color w:val="444444"/>
                <w:sz w:val="24"/>
                <w:szCs w:val="24"/>
              </w:rPr>
              <w:t>"О безопасности зерна"</w:t>
            </w:r>
          </w:p>
          <w:p w14:paraId="640EF99A" w14:textId="5078BB46" w:rsidR="00950A4A" w:rsidRPr="00950A4A" w:rsidRDefault="00950A4A" w:rsidP="00940D53">
            <w:pPr>
              <w:jc w:val="both"/>
              <w:textAlignment w:val="baseline"/>
              <w:rPr>
                <w:rFonts w:ascii="Arial" w:hAnsi="Arial" w:cs="Arial"/>
                <w:color w:val="444444"/>
                <w:sz w:val="24"/>
                <w:szCs w:val="24"/>
              </w:rPr>
            </w:pPr>
            <w:r>
              <w:rPr>
                <w:rFonts w:ascii="Arial" w:hAnsi="Arial" w:cs="Arial"/>
                <w:color w:val="444444"/>
                <w:sz w:val="24"/>
                <w:szCs w:val="24"/>
              </w:rPr>
              <w:t>(принят р</w:t>
            </w:r>
            <w:r w:rsidRPr="00950A4A">
              <w:rPr>
                <w:rFonts w:ascii="Arial" w:hAnsi="Arial" w:cs="Arial"/>
                <w:color w:val="444444"/>
                <w:sz w:val="24"/>
                <w:szCs w:val="24"/>
              </w:rPr>
              <w:t>ешением Комиссии Таможенного союза от 9 декабря 2011 г. №874</w:t>
            </w:r>
            <w:r>
              <w:rPr>
                <w:rFonts w:ascii="Arial" w:hAnsi="Arial" w:cs="Arial"/>
                <w:color w:val="444444"/>
                <w:sz w:val="24"/>
                <w:szCs w:val="24"/>
              </w:rPr>
              <w:t>)</w:t>
            </w:r>
          </w:p>
          <w:p w14:paraId="46CBF4AE" w14:textId="7B551EB0" w:rsidR="00950A4A" w:rsidRPr="00950A4A" w:rsidRDefault="00950A4A" w:rsidP="00940D53">
            <w:pPr>
              <w:jc w:val="both"/>
              <w:textAlignment w:val="baseline"/>
              <w:rPr>
                <w:rFonts w:ascii="Arial" w:hAnsi="Arial" w:cs="Arial"/>
                <w:color w:val="444444"/>
                <w:sz w:val="24"/>
                <w:szCs w:val="24"/>
              </w:rPr>
            </w:pPr>
          </w:p>
        </w:tc>
      </w:tr>
      <w:tr w:rsidR="00940D53" w:rsidRPr="005630CC" w14:paraId="7CA3FBE6" w14:textId="77777777" w:rsidTr="002F2195">
        <w:tc>
          <w:tcPr>
            <w:tcW w:w="415" w:type="dxa"/>
            <w:shd w:val="clear" w:color="auto" w:fill="auto"/>
            <w:tcMar>
              <w:top w:w="0" w:type="dxa"/>
              <w:left w:w="74" w:type="dxa"/>
              <w:bottom w:w="0" w:type="dxa"/>
              <w:right w:w="74" w:type="dxa"/>
            </w:tcMar>
          </w:tcPr>
          <w:p w14:paraId="5E9B1A2A" w14:textId="7BA34581" w:rsidR="00940D53" w:rsidRPr="005630CC" w:rsidRDefault="00940D53" w:rsidP="00940D53">
            <w:pPr>
              <w:textAlignment w:val="baseline"/>
              <w:rPr>
                <w:rFonts w:ascii="Arial" w:hAnsi="Arial" w:cs="Arial"/>
                <w:color w:val="444444"/>
                <w:sz w:val="24"/>
                <w:szCs w:val="24"/>
              </w:rPr>
            </w:pPr>
            <w:r w:rsidRPr="005630CC">
              <w:rPr>
                <w:rFonts w:ascii="Arial" w:hAnsi="Arial" w:cs="Arial"/>
                <w:color w:val="444444"/>
                <w:sz w:val="24"/>
                <w:szCs w:val="24"/>
              </w:rPr>
              <w:t>[2]</w:t>
            </w:r>
            <w:r w:rsidRPr="005630CC">
              <w:rPr>
                <w:rFonts w:ascii="Arial" w:hAnsi="Arial" w:cs="Arial"/>
                <w:color w:val="444444"/>
                <w:sz w:val="24"/>
                <w:szCs w:val="24"/>
              </w:rPr>
              <w:br/>
            </w:r>
          </w:p>
        </w:tc>
        <w:tc>
          <w:tcPr>
            <w:tcW w:w="9790" w:type="dxa"/>
            <w:shd w:val="clear" w:color="auto" w:fill="auto"/>
            <w:tcMar>
              <w:top w:w="0" w:type="dxa"/>
              <w:left w:w="74" w:type="dxa"/>
              <w:bottom w:w="0" w:type="dxa"/>
              <w:right w:w="74" w:type="dxa"/>
            </w:tcMar>
          </w:tcPr>
          <w:p w14:paraId="7F47B2D1" w14:textId="1A2AC5AF" w:rsidR="00940D53" w:rsidRPr="00940D53" w:rsidRDefault="00940D53" w:rsidP="00940D53">
            <w:pPr>
              <w:jc w:val="both"/>
              <w:textAlignment w:val="baseline"/>
              <w:rPr>
                <w:rFonts w:ascii="Arial" w:hAnsi="Arial" w:cs="Arial"/>
                <w:color w:val="444444"/>
                <w:sz w:val="24"/>
                <w:szCs w:val="24"/>
              </w:rPr>
            </w:pPr>
            <w:r w:rsidRPr="00940D53">
              <w:rPr>
                <w:rFonts w:ascii="Arial" w:hAnsi="Arial" w:cs="Arial"/>
                <w:color w:val="444444"/>
                <w:sz w:val="24"/>
                <w:szCs w:val="24"/>
              </w:rPr>
              <w:t>Технический регламент Таможенного союза </w:t>
            </w:r>
            <w:hyperlink r:id="rId25" w:anchor="7D20K3" w:history="1">
              <w:r w:rsidRPr="00940D53">
                <w:rPr>
                  <w:rFonts w:ascii="Arial" w:hAnsi="Arial" w:cs="Arial"/>
                  <w:color w:val="3451A0"/>
                  <w:sz w:val="24"/>
                  <w:szCs w:val="24"/>
                  <w:u w:val="single"/>
                </w:rPr>
                <w:t>ТР ТС 033/2013</w:t>
              </w:r>
            </w:hyperlink>
            <w:r w:rsidRPr="00940D53">
              <w:rPr>
                <w:rFonts w:ascii="Arial" w:hAnsi="Arial" w:cs="Arial"/>
                <w:color w:val="444444"/>
                <w:sz w:val="24"/>
                <w:szCs w:val="24"/>
              </w:rPr>
              <w:t> "О безопасности молока и молочной продукции" (принят </w:t>
            </w:r>
            <w:hyperlink r:id="rId26" w:anchor="7D20K3" w:history="1">
              <w:r w:rsidRPr="00940D53">
                <w:rPr>
                  <w:rFonts w:ascii="Arial" w:hAnsi="Arial" w:cs="Arial"/>
                  <w:color w:val="3451A0"/>
                  <w:sz w:val="24"/>
                  <w:szCs w:val="24"/>
                  <w:u w:val="single"/>
                </w:rPr>
                <w:t xml:space="preserve">решением Совета Евразийской </w:t>
              </w:r>
              <w:r>
                <w:rPr>
                  <w:rFonts w:ascii="Arial" w:hAnsi="Arial" w:cs="Arial"/>
                  <w:color w:val="3451A0"/>
                  <w:sz w:val="24"/>
                  <w:szCs w:val="24"/>
                  <w:u w:val="single"/>
                </w:rPr>
                <w:t>э</w:t>
              </w:r>
              <w:r w:rsidRPr="00940D53">
                <w:rPr>
                  <w:rFonts w:ascii="Arial" w:hAnsi="Arial" w:cs="Arial"/>
                  <w:color w:val="3451A0"/>
                  <w:sz w:val="24"/>
                  <w:szCs w:val="24"/>
                  <w:u w:val="single"/>
                </w:rPr>
                <w:t>кономической комиссии от 9 октября 2013 г. N67</w:t>
              </w:r>
            </w:hyperlink>
            <w:r w:rsidRPr="00940D53">
              <w:rPr>
                <w:rFonts w:ascii="Arial" w:hAnsi="Arial" w:cs="Arial"/>
                <w:color w:val="444444"/>
                <w:sz w:val="24"/>
                <w:szCs w:val="24"/>
              </w:rPr>
              <w:t>)</w:t>
            </w:r>
          </w:p>
        </w:tc>
      </w:tr>
      <w:tr w:rsidR="00940D53" w:rsidRPr="005630CC" w14:paraId="6941560D" w14:textId="77777777" w:rsidTr="002F2195">
        <w:tc>
          <w:tcPr>
            <w:tcW w:w="415" w:type="dxa"/>
            <w:shd w:val="clear" w:color="auto" w:fill="auto"/>
            <w:tcMar>
              <w:top w:w="0" w:type="dxa"/>
              <w:left w:w="74" w:type="dxa"/>
              <w:bottom w:w="0" w:type="dxa"/>
              <w:right w:w="74" w:type="dxa"/>
            </w:tcMar>
          </w:tcPr>
          <w:p w14:paraId="72B907A3" w14:textId="41AE5A3A" w:rsidR="00940D53" w:rsidRPr="005630CC" w:rsidRDefault="00940D53" w:rsidP="00940D53">
            <w:pPr>
              <w:textAlignment w:val="baseline"/>
              <w:rPr>
                <w:rFonts w:ascii="Arial" w:hAnsi="Arial" w:cs="Arial"/>
                <w:color w:val="444444"/>
                <w:sz w:val="24"/>
                <w:szCs w:val="24"/>
              </w:rPr>
            </w:pPr>
            <w:r w:rsidRPr="005630CC">
              <w:rPr>
                <w:rFonts w:ascii="Arial" w:hAnsi="Arial" w:cs="Arial"/>
                <w:color w:val="444444"/>
                <w:sz w:val="24"/>
                <w:szCs w:val="24"/>
              </w:rPr>
              <w:t>[3]</w:t>
            </w:r>
            <w:r w:rsidRPr="005630CC">
              <w:rPr>
                <w:rFonts w:ascii="Arial" w:hAnsi="Arial" w:cs="Arial"/>
                <w:color w:val="444444"/>
                <w:sz w:val="24"/>
                <w:szCs w:val="24"/>
              </w:rPr>
              <w:br/>
            </w:r>
          </w:p>
        </w:tc>
        <w:tc>
          <w:tcPr>
            <w:tcW w:w="9790" w:type="dxa"/>
            <w:shd w:val="clear" w:color="auto" w:fill="auto"/>
            <w:tcMar>
              <w:top w:w="0" w:type="dxa"/>
              <w:left w:w="74" w:type="dxa"/>
              <w:bottom w:w="0" w:type="dxa"/>
              <w:right w:w="74" w:type="dxa"/>
            </w:tcMar>
            <w:hideMark/>
          </w:tcPr>
          <w:p w14:paraId="3F66E3E3" w14:textId="73436D6E" w:rsidR="00940D53" w:rsidRPr="00940D53" w:rsidRDefault="00940D53" w:rsidP="00940D53">
            <w:pPr>
              <w:jc w:val="both"/>
              <w:textAlignment w:val="baseline"/>
              <w:rPr>
                <w:rFonts w:ascii="Arial" w:hAnsi="Arial" w:cs="Arial"/>
                <w:color w:val="444444"/>
                <w:sz w:val="24"/>
                <w:szCs w:val="24"/>
              </w:rPr>
            </w:pPr>
            <w:r w:rsidRPr="00940D53">
              <w:rPr>
                <w:rFonts w:ascii="Arial" w:hAnsi="Arial" w:cs="Arial"/>
                <w:color w:val="444444"/>
                <w:sz w:val="24"/>
                <w:szCs w:val="24"/>
              </w:rPr>
              <w:t>Технический регламент Таможенного союза </w:t>
            </w:r>
            <w:hyperlink r:id="rId27" w:anchor="7D20K3" w:history="1">
              <w:r w:rsidRPr="00940D53">
                <w:rPr>
                  <w:rFonts w:ascii="Arial" w:hAnsi="Arial" w:cs="Arial"/>
                  <w:color w:val="3451A0"/>
                  <w:sz w:val="24"/>
                  <w:szCs w:val="24"/>
                  <w:u w:val="single"/>
                </w:rPr>
                <w:t>ТР ТС 021/2011</w:t>
              </w:r>
            </w:hyperlink>
            <w:r w:rsidRPr="00940D53">
              <w:rPr>
                <w:rFonts w:ascii="Arial" w:hAnsi="Arial" w:cs="Arial"/>
                <w:color w:val="444444"/>
                <w:sz w:val="24"/>
                <w:szCs w:val="24"/>
              </w:rPr>
              <w:t> "О безопасности пищевой продукции" (утвержден </w:t>
            </w:r>
            <w:hyperlink r:id="rId28" w:anchor="7DS0KD" w:history="1">
              <w:r w:rsidRPr="00940D53">
                <w:rPr>
                  <w:rFonts w:ascii="Arial" w:hAnsi="Arial" w:cs="Arial"/>
                  <w:color w:val="3451A0"/>
                  <w:sz w:val="24"/>
                  <w:szCs w:val="24"/>
                  <w:u w:val="single"/>
                </w:rPr>
                <w:t>решением Комиссии Таможенного союза от 9 декабря 2011 г. N880</w:t>
              </w:r>
            </w:hyperlink>
            <w:r w:rsidRPr="00940D53">
              <w:rPr>
                <w:rFonts w:ascii="Arial" w:hAnsi="Arial" w:cs="Arial"/>
                <w:color w:val="444444"/>
                <w:sz w:val="24"/>
                <w:szCs w:val="24"/>
              </w:rPr>
              <w:t>)</w:t>
            </w:r>
          </w:p>
        </w:tc>
      </w:tr>
      <w:tr w:rsidR="00714BDB" w:rsidRPr="005630CC" w14:paraId="322DA8EF" w14:textId="77777777" w:rsidTr="002F2195">
        <w:tc>
          <w:tcPr>
            <w:tcW w:w="415" w:type="dxa"/>
            <w:shd w:val="clear" w:color="auto" w:fill="auto"/>
            <w:tcMar>
              <w:top w:w="0" w:type="dxa"/>
              <w:left w:w="74" w:type="dxa"/>
              <w:bottom w:w="0" w:type="dxa"/>
              <w:right w:w="74" w:type="dxa"/>
            </w:tcMar>
          </w:tcPr>
          <w:p w14:paraId="0C3AB0E5" w14:textId="03D6FA38" w:rsidR="00714BDB" w:rsidRPr="005630CC" w:rsidRDefault="00714BDB" w:rsidP="00714BDB">
            <w:pPr>
              <w:textAlignment w:val="baseline"/>
              <w:rPr>
                <w:rFonts w:ascii="Arial" w:hAnsi="Arial" w:cs="Arial"/>
                <w:color w:val="444444"/>
                <w:sz w:val="24"/>
                <w:szCs w:val="24"/>
              </w:rPr>
            </w:pPr>
            <w:r w:rsidRPr="005630CC">
              <w:rPr>
                <w:rFonts w:ascii="Arial" w:hAnsi="Arial" w:cs="Arial"/>
                <w:color w:val="444444"/>
                <w:sz w:val="24"/>
                <w:szCs w:val="24"/>
              </w:rPr>
              <w:t>[4]</w:t>
            </w:r>
            <w:r w:rsidRPr="005630CC">
              <w:rPr>
                <w:rFonts w:ascii="Arial" w:hAnsi="Arial" w:cs="Arial"/>
                <w:color w:val="444444"/>
                <w:sz w:val="24"/>
                <w:szCs w:val="24"/>
              </w:rPr>
              <w:br/>
            </w:r>
          </w:p>
        </w:tc>
        <w:tc>
          <w:tcPr>
            <w:tcW w:w="9790" w:type="dxa"/>
            <w:shd w:val="clear" w:color="auto" w:fill="auto"/>
            <w:tcMar>
              <w:top w:w="0" w:type="dxa"/>
              <w:left w:w="74" w:type="dxa"/>
              <w:bottom w:w="0" w:type="dxa"/>
              <w:right w:w="74" w:type="dxa"/>
            </w:tcMar>
          </w:tcPr>
          <w:p w14:paraId="42A0E994" w14:textId="561F2DB1" w:rsidR="00714BDB" w:rsidRPr="00940D53" w:rsidRDefault="00714BDB" w:rsidP="00714BDB">
            <w:pPr>
              <w:jc w:val="both"/>
              <w:textAlignment w:val="baseline"/>
              <w:rPr>
                <w:rFonts w:ascii="Arial" w:hAnsi="Arial" w:cs="Arial"/>
                <w:color w:val="444444"/>
                <w:sz w:val="24"/>
                <w:szCs w:val="24"/>
              </w:rPr>
            </w:pPr>
            <w:r w:rsidRPr="00714BDB">
              <w:rPr>
                <w:rFonts w:ascii="Arial" w:hAnsi="Arial" w:cs="Arial"/>
                <w:color w:val="444444"/>
                <w:sz w:val="24"/>
                <w:szCs w:val="24"/>
              </w:rPr>
              <w:t>Технический регламент Таможенного союза</w:t>
            </w:r>
            <w:r>
              <w:rPr>
                <w:rFonts w:ascii="Arial" w:hAnsi="Arial" w:cs="Arial"/>
                <w:color w:val="444444"/>
                <w:sz w:val="24"/>
                <w:szCs w:val="24"/>
              </w:rPr>
              <w:t xml:space="preserve"> </w:t>
            </w:r>
            <w:r w:rsidRPr="00714BDB">
              <w:rPr>
                <w:rFonts w:ascii="Arial" w:hAnsi="Arial" w:cs="Arial"/>
                <w:color w:val="444444"/>
                <w:sz w:val="24"/>
                <w:szCs w:val="24"/>
              </w:rPr>
              <w:t>ТР ТС 022/2011</w:t>
            </w:r>
            <w:r>
              <w:rPr>
                <w:rFonts w:ascii="Arial" w:hAnsi="Arial" w:cs="Arial"/>
                <w:color w:val="444444"/>
                <w:sz w:val="24"/>
                <w:szCs w:val="24"/>
              </w:rPr>
              <w:t xml:space="preserve"> </w:t>
            </w:r>
            <w:r w:rsidRPr="00714BDB">
              <w:rPr>
                <w:rFonts w:ascii="Arial" w:hAnsi="Arial" w:cs="Arial"/>
                <w:color w:val="444444"/>
                <w:sz w:val="24"/>
                <w:szCs w:val="24"/>
              </w:rPr>
              <w:t>"Пищевая продукция в части ее маркировки"</w:t>
            </w:r>
            <w:r>
              <w:rPr>
                <w:rFonts w:ascii="Arial" w:hAnsi="Arial" w:cs="Arial"/>
                <w:color w:val="444444"/>
                <w:sz w:val="24"/>
                <w:szCs w:val="24"/>
              </w:rPr>
              <w:t xml:space="preserve"> </w:t>
            </w:r>
            <w:r w:rsidRPr="00714BDB">
              <w:rPr>
                <w:rFonts w:ascii="Arial" w:hAnsi="Arial" w:cs="Arial"/>
                <w:color w:val="444444"/>
                <w:sz w:val="24"/>
                <w:szCs w:val="24"/>
              </w:rPr>
              <w:t>(утвержден </w:t>
            </w:r>
            <w:hyperlink r:id="rId29" w:history="1">
              <w:r>
                <w:rPr>
                  <w:rFonts w:ascii="Arial" w:hAnsi="Arial" w:cs="Arial"/>
                  <w:color w:val="444444"/>
                  <w:sz w:val="24"/>
                  <w:szCs w:val="24"/>
                </w:rPr>
                <w:t>р</w:t>
              </w:r>
              <w:r w:rsidRPr="00714BDB">
                <w:rPr>
                  <w:rStyle w:val="afa"/>
                  <w:rFonts w:ascii="Arial" w:hAnsi="Arial" w:cs="Arial"/>
                  <w:sz w:val="24"/>
                  <w:szCs w:val="24"/>
                </w:rPr>
                <w:t>ешение Комиссии Таможенного союза от 9 декабря 2011 г. №881</w:t>
              </w:r>
            </w:hyperlink>
          </w:p>
        </w:tc>
      </w:tr>
      <w:tr w:rsidR="009828B2" w:rsidRPr="005630CC" w14:paraId="10913935" w14:textId="77777777" w:rsidTr="002F2195">
        <w:tc>
          <w:tcPr>
            <w:tcW w:w="415" w:type="dxa"/>
            <w:shd w:val="clear" w:color="auto" w:fill="auto"/>
            <w:tcMar>
              <w:top w:w="0" w:type="dxa"/>
              <w:left w:w="74" w:type="dxa"/>
              <w:bottom w:w="0" w:type="dxa"/>
              <w:right w:w="74" w:type="dxa"/>
            </w:tcMar>
          </w:tcPr>
          <w:p w14:paraId="5BE7828C" w14:textId="38B87E7A" w:rsidR="009828B2" w:rsidRPr="009828B2" w:rsidRDefault="009828B2" w:rsidP="00714BDB">
            <w:pPr>
              <w:textAlignment w:val="baseline"/>
              <w:rPr>
                <w:rFonts w:ascii="Arial" w:hAnsi="Arial" w:cs="Arial"/>
                <w:sz w:val="24"/>
                <w:szCs w:val="24"/>
              </w:rPr>
            </w:pPr>
            <w:r w:rsidRPr="009828B2">
              <w:rPr>
                <w:rFonts w:ascii="Arial" w:hAnsi="Arial" w:cs="Arial"/>
                <w:sz w:val="24"/>
                <w:szCs w:val="24"/>
              </w:rPr>
              <w:t>[5]</w:t>
            </w:r>
          </w:p>
        </w:tc>
        <w:tc>
          <w:tcPr>
            <w:tcW w:w="9790" w:type="dxa"/>
            <w:shd w:val="clear" w:color="auto" w:fill="auto"/>
            <w:tcMar>
              <w:top w:w="0" w:type="dxa"/>
              <w:left w:w="74" w:type="dxa"/>
              <w:bottom w:w="0" w:type="dxa"/>
              <w:right w:w="74" w:type="dxa"/>
            </w:tcMar>
          </w:tcPr>
          <w:p w14:paraId="5B88221A" w14:textId="07D4E926" w:rsidR="009828B2" w:rsidRPr="009828B2" w:rsidRDefault="009828B2" w:rsidP="00714BDB">
            <w:pPr>
              <w:jc w:val="both"/>
              <w:textAlignment w:val="baseline"/>
              <w:rPr>
                <w:rFonts w:ascii="Arial" w:hAnsi="Arial" w:cs="Arial"/>
                <w:sz w:val="24"/>
                <w:szCs w:val="24"/>
              </w:rPr>
            </w:pPr>
            <w:r w:rsidRPr="009828B2">
              <w:rPr>
                <w:rFonts w:ascii="Arial" w:hAnsi="Arial" w:cs="Arial"/>
                <w:sz w:val="24"/>
                <w:szCs w:val="24"/>
              </w:rPr>
              <w:t>Технический регламент Таможенного союза </w:t>
            </w:r>
            <w:hyperlink r:id="rId30" w:anchor="64U0IK" w:history="1">
              <w:r w:rsidRPr="009828B2">
                <w:rPr>
                  <w:rFonts w:ascii="Arial" w:hAnsi="Arial" w:cs="Arial"/>
                  <w:sz w:val="24"/>
                  <w:szCs w:val="24"/>
                  <w:u w:val="single"/>
                </w:rPr>
                <w:t>ТР ТС 005/2011</w:t>
              </w:r>
            </w:hyperlink>
            <w:r w:rsidRPr="009828B2">
              <w:rPr>
                <w:rFonts w:ascii="Arial" w:hAnsi="Arial" w:cs="Arial"/>
                <w:sz w:val="24"/>
                <w:szCs w:val="24"/>
              </w:rPr>
              <w:t> "О безопасности упаковки" (утвержден </w:t>
            </w:r>
            <w:hyperlink r:id="rId31" w:anchor="7DC0K7" w:history="1">
              <w:r w:rsidRPr="009828B2">
                <w:rPr>
                  <w:rFonts w:ascii="Arial" w:hAnsi="Arial" w:cs="Arial"/>
                  <w:sz w:val="24"/>
                  <w:szCs w:val="24"/>
                  <w:u w:val="single"/>
                </w:rPr>
                <w:t>решением Комиссии Таможенного союза от 16 августа 2011 г. N769</w:t>
              </w:r>
            </w:hyperlink>
          </w:p>
        </w:tc>
      </w:tr>
    </w:tbl>
    <w:p w14:paraId="670B5548" w14:textId="38D39601" w:rsidR="003E0444" w:rsidRDefault="003E0444" w:rsidP="00444F8D">
      <w:pPr>
        <w:ind w:firstLine="709"/>
        <w:jc w:val="center"/>
        <w:rPr>
          <w:rFonts w:ascii="Arial" w:hAnsi="Arial" w:cs="Arial"/>
          <w:b/>
          <w:sz w:val="24"/>
          <w:szCs w:val="24"/>
        </w:rPr>
      </w:pPr>
    </w:p>
    <w:p w14:paraId="282E7EF4" w14:textId="1AC92146" w:rsidR="003E0444" w:rsidRDefault="003E0444" w:rsidP="006E3282">
      <w:pPr>
        <w:ind w:firstLine="709"/>
        <w:jc w:val="both"/>
        <w:rPr>
          <w:rFonts w:ascii="Arial" w:hAnsi="Arial" w:cs="Arial"/>
          <w:b/>
          <w:sz w:val="24"/>
          <w:szCs w:val="24"/>
        </w:rPr>
      </w:pPr>
    </w:p>
    <w:p w14:paraId="310E2A9C" w14:textId="078574A6" w:rsidR="003E0444" w:rsidRDefault="003E0444" w:rsidP="006E3282">
      <w:pPr>
        <w:ind w:firstLine="709"/>
        <w:jc w:val="both"/>
        <w:rPr>
          <w:rFonts w:ascii="Arial" w:hAnsi="Arial" w:cs="Arial"/>
          <w:b/>
          <w:sz w:val="24"/>
          <w:szCs w:val="24"/>
        </w:rPr>
      </w:pPr>
    </w:p>
    <w:p w14:paraId="2EBB1CDF" w14:textId="77777777" w:rsidR="003E0444" w:rsidRPr="00ED6797" w:rsidRDefault="003E0444" w:rsidP="006E3282">
      <w:pPr>
        <w:ind w:firstLine="709"/>
        <w:jc w:val="both"/>
        <w:rPr>
          <w:rFonts w:ascii="Arial" w:hAnsi="Arial" w:cs="Arial"/>
          <w:b/>
          <w:sz w:val="24"/>
          <w:szCs w:val="24"/>
        </w:rPr>
      </w:pPr>
    </w:p>
    <w:p w14:paraId="7E6E4466" w14:textId="5E69B36C" w:rsidR="006E7300" w:rsidRDefault="006E7300" w:rsidP="006E3282">
      <w:pPr>
        <w:ind w:firstLine="709"/>
        <w:jc w:val="both"/>
        <w:rPr>
          <w:rFonts w:ascii="Arial" w:hAnsi="Arial" w:cs="Arial"/>
          <w:b/>
          <w:sz w:val="24"/>
          <w:szCs w:val="24"/>
        </w:rPr>
      </w:pPr>
    </w:p>
    <w:p w14:paraId="18151240" w14:textId="7B69D6D2" w:rsidR="00444F8D" w:rsidRDefault="00444F8D" w:rsidP="006E3282">
      <w:pPr>
        <w:ind w:firstLine="709"/>
        <w:jc w:val="both"/>
        <w:rPr>
          <w:rFonts w:ascii="Arial" w:hAnsi="Arial" w:cs="Arial"/>
          <w:b/>
          <w:sz w:val="24"/>
          <w:szCs w:val="24"/>
        </w:rPr>
      </w:pPr>
    </w:p>
    <w:p w14:paraId="2663319F" w14:textId="46737A00" w:rsidR="00444F8D" w:rsidRDefault="00444F8D" w:rsidP="006E3282">
      <w:pPr>
        <w:ind w:firstLine="709"/>
        <w:jc w:val="both"/>
        <w:rPr>
          <w:rFonts w:ascii="Arial" w:hAnsi="Arial" w:cs="Arial"/>
          <w:b/>
          <w:sz w:val="24"/>
          <w:szCs w:val="24"/>
        </w:rPr>
      </w:pPr>
    </w:p>
    <w:p w14:paraId="571C38A7" w14:textId="70B632A9" w:rsidR="00444F8D" w:rsidRDefault="00444F8D" w:rsidP="006E3282">
      <w:pPr>
        <w:ind w:firstLine="709"/>
        <w:jc w:val="both"/>
        <w:rPr>
          <w:rFonts w:ascii="Arial" w:hAnsi="Arial" w:cs="Arial"/>
          <w:b/>
          <w:sz w:val="24"/>
          <w:szCs w:val="24"/>
        </w:rPr>
      </w:pPr>
    </w:p>
    <w:p w14:paraId="18C26EFD" w14:textId="7628A178" w:rsidR="00444F8D" w:rsidRDefault="00444F8D" w:rsidP="006E3282">
      <w:pPr>
        <w:ind w:firstLine="709"/>
        <w:jc w:val="both"/>
        <w:rPr>
          <w:rFonts w:ascii="Arial" w:hAnsi="Arial" w:cs="Arial"/>
          <w:b/>
          <w:sz w:val="24"/>
          <w:szCs w:val="24"/>
        </w:rPr>
      </w:pPr>
    </w:p>
    <w:p w14:paraId="0FC77654" w14:textId="72132032" w:rsidR="00444F8D" w:rsidRDefault="00444F8D" w:rsidP="006E3282">
      <w:pPr>
        <w:ind w:firstLine="709"/>
        <w:jc w:val="both"/>
        <w:rPr>
          <w:rFonts w:ascii="Arial" w:hAnsi="Arial" w:cs="Arial"/>
          <w:b/>
          <w:sz w:val="24"/>
          <w:szCs w:val="24"/>
        </w:rPr>
      </w:pPr>
    </w:p>
    <w:p w14:paraId="62C71A65" w14:textId="0B4C74D4" w:rsidR="00444F8D" w:rsidRDefault="00444F8D" w:rsidP="006E3282">
      <w:pPr>
        <w:ind w:firstLine="709"/>
        <w:jc w:val="both"/>
        <w:rPr>
          <w:rFonts w:ascii="Arial" w:hAnsi="Arial" w:cs="Arial"/>
          <w:b/>
          <w:sz w:val="24"/>
          <w:szCs w:val="24"/>
        </w:rPr>
      </w:pPr>
    </w:p>
    <w:p w14:paraId="0F2A9E38" w14:textId="71047C78" w:rsidR="00444F8D" w:rsidRDefault="00444F8D" w:rsidP="006E3282">
      <w:pPr>
        <w:ind w:firstLine="709"/>
        <w:jc w:val="both"/>
        <w:rPr>
          <w:rFonts w:ascii="Arial" w:hAnsi="Arial" w:cs="Arial"/>
          <w:b/>
          <w:sz w:val="24"/>
          <w:szCs w:val="24"/>
        </w:rPr>
      </w:pPr>
    </w:p>
    <w:p w14:paraId="5427F54A" w14:textId="1BF9EEBA" w:rsidR="00444F8D" w:rsidRDefault="00444F8D" w:rsidP="006E3282">
      <w:pPr>
        <w:ind w:firstLine="709"/>
        <w:jc w:val="both"/>
        <w:rPr>
          <w:rFonts w:ascii="Arial" w:hAnsi="Arial" w:cs="Arial"/>
          <w:b/>
          <w:sz w:val="24"/>
          <w:szCs w:val="24"/>
        </w:rPr>
      </w:pPr>
    </w:p>
    <w:p w14:paraId="5E481D0D" w14:textId="0F8F6081" w:rsidR="00444F8D" w:rsidRDefault="00444F8D" w:rsidP="006E3282">
      <w:pPr>
        <w:ind w:firstLine="709"/>
        <w:jc w:val="both"/>
        <w:rPr>
          <w:rFonts w:ascii="Arial" w:hAnsi="Arial" w:cs="Arial"/>
          <w:b/>
          <w:sz w:val="24"/>
          <w:szCs w:val="24"/>
        </w:rPr>
      </w:pPr>
    </w:p>
    <w:p w14:paraId="0A75F41B" w14:textId="6A226EF9" w:rsidR="00444F8D" w:rsidRDefault="00444F8D" w:rsidP="006E3282">
      <w:pPr>
        <w:ind w:firstLine="709"/>
        <w:jc w:val="both"/>
        <w:rPr>
          <w:rFonts w:ascii="Arial" w:hAnsi="Arial" w:cs="Arial"/>
          <w:b/>
          <w:sz w:val="24"/>
          <w:szCs w:val="24"/>
        </w:rPr>
      </w:pPr>
    </w:p>
    <w:p w14:paraId="46082504" w14:textId="4180ED22" w:rsidR="00444F8D" w:rsidRDefault="00444F8D" w:rsidP="006E3282">
      <w:pPr>
        <w:ind w:firstLine="709"/>
        <w:jc w:val="both"/>
        <w:rPr>
          <w:rFonts w:ascii="Arial" w:hAnsi="Arial" w:cs="Arial"/>
          <w:b/>
          <w:sz w:val="24"/>
          <w:szCs w:val="24"/>
        </w:rPr>
      </w:pPr>
    </w:p>
    <w:p w14:paraId="0A1613A9" w14:textId="0BFCF9DD" w:rsidR="00444F8D" w:rsidRDefault="00444F8D" w:rsidP="006E3282">
      <w:pPr>
        <w:ind w:firstLine="709"/>
        <w:jc w:val="both"/>
        <w:rPr>
          <w:rFonts w:ascii="Arial" w:hAnsi="Arial" w:cs="Arial"/>
          <w:b/>
          <w:sz w:val="24"/>
          <w:szCs w:val="24"/>
        </w:rPr>
      </w:pPr>
    </w:p>
    <w:p w14:paraId="030A40FF" w14:textId="3B6C2278" w:rsidR="00444F8D" w:rsidRDefault="00444F8D" w:rsidP="006E3282">
      <w:pPr>
        <w:ind w:firstLine="709"/>
        <w:jc w:val="both"/>
        <w:rPr>
          <w:rFonts w:ascii="Arial" w:hAnsi="Arial" w:cs="Arial"/>
          <w:b/>
          <w:sz w:val="24"/>
          <w:szCs w:val="24"/>
        </w:rPr>
      </w:pPr>
    </w:p>
    <w:p w14:paraId="3E733967" w14:textId="656DECCC" w:rsidR="00444F8D" w:rsidRDefault="00444F8D" w:rsidP="006E3282">
      <w:pPr>
        <w:ind w:firstLine="709"/>
        <w:jc w:val="both"/>
        <w:rPr>
          <w:rFonts w:ascii="Arial" w:hAnsi="Arial" w:cs="Arial"/>
          <w:b/>
          <w:sz w:val="24"/>
          <w:szCs w:val="24"/>
        </w:rPr>
      </w:pPr>
    </w:p>
    <w:p w14:paraId="452239C8" w14:textId="4D0F882B" w:rsidR="00444F8D" w:rsidRDefault="00444F8D" w:rsidP="006E3282">
      <w:pPr>
        <w:ind w:firstLine="709"/>
        <w:jc w:val="both"/>
        <w:rPr>
          <w:rFonts w:ascii="Arial" w:hAnsi="Arial" w:cs="Arial"/>
          <w:b/>
          <w:sz w:val="24"/>
          <w:szCs w:val="24"/>
        </w:rPr>
      </w:pPr>
    </w:p>
    <w:p w14:paraId="67E7C3A4" w14:textId="41496B9B" w:rsidR="00444F8D" w:rsidRDefault="00444F8D" w:rsidP="006E3282">
      <w:pPr>
        <w:ind w:firstLine="709"/>
        <w:jc w:val="both"/>
        <w:rPr>
          <w:rFonts w:ascii="Arial" w:hAnsi="Arial" w:cs="Arial"/>
          <w:b/>
          <w:sz w:val="24"/>
          <w:szCs w:val="24"/>
        </w:rPr>
      </w:pPr>
    </w:p>
    <w:p w14:paraId="38B1EAE8" w14:textId="1C8D98B4" w:rsidR="00444F8D" w:rsidRDefault="00444F8D" w:rsidP="006E3282">
      <w:pPr>
        <w:ind w:firstLine="709"/>
        <w:jc w:val="both"/>
        <w:rPr>
          <w:rFonts w:ascii="Arial" w:hAnsi="Arial" w:cs="Arial"/>
          <w:b/>
          <w:sz w:val="24"/>
          <w:szCs w:val="24"/>
        </w:rPr>
      </w:pPr>
    </w:p>
    <w:p w14:paraId="7F2803BC" w14:textId="3D24350A" w:rsidR="00444F8D" w:rsidRDefault="00444F8D" w:rsidP="006E3282">
      <w:pPr>
        <w:ind w:firstLine="709"/>
        <w:jc w:val="both"/>
        <w:rPr>
          <w:rFonts w:ascii="Arial" w:hAnsi="Arial" w:cs="Arial"/>
          <w:b/>
          <w:sz w:val="24"/>
          <w:szCs w:val="24"/>
        </w:rPr>
      </w:pPr>
    </w:p>
    <w:p w14:paraId="31139048" w14:textId="5692F737" w:rsidR="00444F8D" w:rsidRDefault="00444F8D" w:rsidP="006E3282">
      <w:pPr>
        <w:ind w:firstLine="709"/>
        <w:jc w:val="both"/>
        <w:rPr>
          <w:rFonts w:ascii="Arial" w:hAnsi="Arial" w:cs="Arial"/>
          <w:b/>
          <w:sz w:val="24"/>
          <w:szCs w:val="24"/>
        </w:rPr>
      </w:pPr>
    </w:p>
    <w:p w14:paraId="5F22E9BF" w14:textId="596E2C63" w:rsidR="00444F8D" w:rsidRDefault="00444F8D" w:rsidP="006E3282">
      <w:pPr>
        <w:ind w:firstLine="709"/>
        <w:jc w:val="both"/>
        <w:rPr>
          <w:rFonts w:ascii="Arial" w:hAnsi="Arial" w:cs="Arial"/>
          <w:b/>
          <w:sz w:val="24"/>
          <w:szCs w:val="24"/>
        </w:rPr>
      </w:pPr>
    </w:p>
    <w:p w14:paraId="72A9B04C" w14:textId="72DD47BF" w:rsidR="00444F8D" w:rsidRDefault="00444F8D" w:rsidP="006E3282">
      <w:pPr>
        <w:ind w:firstLine="709"/>
        <w:jc w:val="both"/>
        <w:rPr>
          <w:rFonts w:ascii="Arial" w:hAnsi="Arial" w:cs="Arial"/>
          <w:b/>
          <w:sz w:val="24"/>
          <w:szCs w:val="24"/>
        </w:rPr>
      </w:pPr>
    </w:p>
    <w:p w14:paraId="2E165935" w14:textId="728F71FD" w:rsidR="00444F8D" w:rsidRDefault="00444F8D" w:rsidP="006E3282">
      <w:pPr>
        <w:ind w:firstLine="709"/>
        <w:jc w:val="both"/>
        <w:rPr>
          <w:rFonts w:ascii="Arial" w:hAnsi="Arial" w:cs="Arial"/>
          <w:b/>
          <w:sz w:val="24"/>
          <w:szCs w:val="24"/>
        </w:rPr>
      </w:pPr>
    </w:p>
    <w:p w14:paraId="0414E057" w14:textId="2FEF0C99" w:rsidR="002F2195" w:rsidRDefault="002F2195" w:rsidP="006E3282">
      <w:pPr>
        <w:ind w:firstLine="709"/>
        <w:jc w:val="both"/>
        <w:rPr>
          <w:rFonts w:ascii="Arial" w:hAnsi="Arial" w:cs="Arial"/>
          <w:b/>
          <w:sz w:val="24"/>
          <w:szCs w:val="24"/>
        </w:rPr>
      </w:pPr>
    </w:p>
    <w:p w14:paraId="00C31CC2" w14:textId="5832E36A" w:rsidR="002F2195" w:rsidRDefault="002F2195" w:rsidP="006E3282">
      <w:pPr>
        <w:ind w:firstLine="709"/>
        <w:jc w:val="both"/>
        <w:rPr>
          <w:rFonts w:ascii="Arial" w:hAnsi="Arial" w:cs="Arial"/>
          <w:b/>
          <w:sz w:val="24"/>
          <w:szCs w:val="24"/>
        </w:rPr>
      </w:pPr>
    </w:p>
    <w:p w14:paraId="334B4867" w14:textId="6A257620" w:rsidR="002F2195" w:rsidRDefault="002F2195" w:rsidP="006E3282">
      <w:pPr>
        <w:ind w:firstLine="709"/>
        <w:jc w:val="both"/>
        <w:rPr>
          <w:rFonts w:ascii="Arial" w:hAnsi="Arial" w:cs="Arial"/>
          <w:b/>
          <w:sz w:val="24"/>
          <w:szCs w:val="24"/>
        </w:rPr>
      </w:pPr>
    </w:p>
    <w:p w14:paraId="3A319A3E" w14:textId="77777777" w:rsidR="002F2195" w:rsidRDefault="002F2195" w:rsidP="006E3282">
      <w:pPr>
        <w:ind w:firstLine="709"/>
        <w:jc w:val="both"/>
        <w:rPr>
          <w:rFonts w:ascii="Arial" w:hAnsi="Arial" w:cs="Arial"/>
          <w:b/>
          <w:sz w:val="24"/>
          <w:szCs w:val="24"/>
        </w:rPr>
      </w:pPr>
    </w:p>
    <w:p w14:paraId="1BFBA1AC" w14:textId="1F760367" w:rsidR="00444F8D" w:rsidRDefault="00444F8D" w:rsidP="006E3282">
      <w:pPr>
        <w:ind w:firstLine="709"/>
        <w:jc w:val="both"/>
        <w:rPr>
          <w:rFonts w:ascii="Arial" w:hAnsi="Arial" w:cs="Arial"/>
          <w:b/>
          <w:sz w:val="24"/>
          <w:szCs w:val="24"/>
        </w:rPr>
      </w:pPr>
    </w:p>
    <w:p w14:paraId="0D6D3793" w14:textId="31F9BBE0" w:rsidR="00444F8D" w:rsidRDefault="00444F8D" w:rsidP="006E3282">
      <w:pPr>
        <w:ind w:firstLine="709"/>
        <w:jc w:val="both"/>
        <w:rPr>
          <w:rFonts w:ascii="Arial" w:hAnsi="Arial" w:cs="Arial"/>
          <w:b/>
          <w:sz w:val="24"/>
          <w:szCs w:val="24"/>
        </w:rPr>
      </w:pPr>
    </w:p>
    <w:p w14:paraId="54A94010" w14:textId="7C0B8EC9" w:rsidR="00444F8D" w:rsidRDefault="00444F8D" w:rsidP="006E3282">
      <w:pPr>
        <w:ind w:firstLine="709"/>
        <w:jc w:val="both"/>
        <w:rPr>
          <w:rFonts w:ascii="Arial" w:hAnsi="Arial" w:cs="Arial"/>
          <w:b/>
          <w:sz w:val="24"/>
          <w:szCs w:val="24"/>
        </w:rPr>
      </w:pPr>
    </w:p>
    <w:p w14:paraId="6271A137" w14:textId="3C429FE9" w:rsidR="00444F8D" w:rsidRDefault="00444F8D" w:rsidP="006E3282">
      <w:pPr>
        <w:ind w:firstLine="709"/>
        <w:jc w:val="both"/>
        <w:rPr>
          <w:rFonts w:ascii="Arial" w:hAnsi="Arial" w:cs="Arial"/>
          <w:b/>
          <w:sz w:val="24"/>
          <w:szCs w:val="24"/>
        </w:rPr>
      </w:pPr>
    </w:p>
    <w:p w14:paraId="62FD7AD2" w14:textId="315DA793" w:rsidR="00444F8D" w:rsidRDefault="00444F8D" w:rsidP="006E3282">
      <w:pPr>
        <w:ind w:firstLine="709"/>
        <w:jc w:val="both"/>
        <w:rPr>
          <w:rFonts w:ascii="Arial" w:hAnsi="Arial" w:cs="Arial"/>
          <w:b/>
          <w:sz w:val="24"/>
          <w:szCs w:val="24"/>
        </w:rPr>
      </w:pPr>
    </w:p>
    <w:p w14:paraId="4203ABB6" w14:textId="78CEF396" w:rsidR="00443DDC" w:rsidRPr="00ED6797" w:rsidRDefault="00C143AF" w:rsidP="00C143AF">
      <w:pPr>
        <w:jc w:val="both"/>
        <w:rPr>
          <w:rFonts w:ascii="Arial" w:hAnsi="Arial" w:cs="Arial"/>
          <w:b/>
          <w:sz w:val="24"/>
          <w:szCs w:val="24"/>
        </w:rPr>
      </w:pPr>
      <w:r w:rsidRPr="00ED6797">
        <w:rPr>
          <w:rFonts w:ascii="Arial" w:hAnsi="Arial" w:cs="Arial"/>
          <w:b/>
          <w:sz w:val="24"/>
          <w:szCs w:val="24"/>
        </w:rPr>
        <w:lastRenderedPageBreak/>
        <w:t>_________________________________________________________________________</w:t>
      </w:r>
    </w:p>
    <w:p w14:paraId="4592B97A" w14:textId="0CD8E6EE" w:rsidR="00A03D2A" w:rsidRDefault="00A03D2A" w:rsidP="00C143AF">
      <w:pPr>
        <w:ind w:firstLine="567"/>
        <w:rPr>
          <w:rFonts w:ascii="Arial" w:hAnsi="Arial" w:cs="Arial"/>
          <w:b/>
          <w:sz w:val="24"/>
          <w:szCs w:val="24"/>
        </w:rPr>
      </w:pPr>
      <w:r w:rsidRPr="00A03D2A">
        <w:rPr>
          <w:rFonts w:ascii="Arial" w:hAnsi="Arial" w:cs="Arial"/>
          <w:b/>
          <w:sz w:val="24"/>
          <w:szCs w:val="24"/>
        </w:rPr>
        <w:t xml:space="preserve">УДК 664.683 </w:t>
      </w:r>
      <w:r>
        <w:rPr>
          <w:rFonts w:ascii="Arial" w:hAnsi="Arial" w:cs="Arial"/>
          <w:b/>
          <w:sz w:val="24"/>
          <w:szCs w:val="24"/>
        </w:rPr>
        <w:t xml:space="preserve">                                                                                              </w:t>
      </w:r>
      <w:r w:rsidRPr="00A03D2A">
        <w:rPr>
          <w:rFonts w:ascii="Arial" w:hAnsi="Arial" w:cs="Arial"/>
          <w:b/>
          <w:sz w:val="24"/>
          <w:szCs w:val="24"/>
        </w:rPr>
        <w:t xml:space="preserve">МКС 67.060 Н 42 </w:t>
      </w:r>
    </w:p>
    <w:p w14:paraId="798060D1" w14:textId="77777777" w:rsidR="00A03D2A" w:rsidRDefault="00A03D2A" w:rsidP="00BF20B1">
      <w:pPr>
        <w:ind w:firstLine="567"/>
        <w:jc w:val="both"/>
        <w:rPr>
          <w:rFonts w:ascii="Arial" w:hAnsi="Arial" w:cs="Arial"/>
          <w:b/>
          <w:sz w:val="24"/>
          <w:szCs w:val="24"/>
        </w:rPr>
      </w:pPr>
    </w:p>
    <w:p w14:paraId="5F29ED5E" w14:textId="4D0F277D" w:rsidR="00BF20B1" w:rsidRPr="005E2E93" w:rsidRDefault="00E74ABA" w:rsidP="00BF20B1">
      <w:pPr>
        <w:ind w:firstLine="567"/>
        <w:jc w:val="both"/>
        <w:rPr>
          <w:rFonts w:ascii="Arial" w:hAnsi="Arial" w:cs="Arial"/>
          <w:sz w:val="24"/>
          <w:szCs w:val="24"/>
        </w:rPr>
      </w:pPr>
      <w:r w:rsidRPr="005E2E93">
        <w:rPr>
          <w:rFonts w:ascii="Arial" w:hAnsi="Arial" w:cs="Arial"/>
          <w:b/>
          <w:sz w:val="24"/>
          <w:szCs w:val="24"/>
        </w:rPr>
        <w:t>Ключевые слова:</w:t>
      </w:r>
      <w:r w:rsidRPr="005E2E93">
        <w:rPr>
          <w:rFonts w:ascii="Arial" w:hAnsi="Arial" w:cs="Arial"/>
          <w:sz w:val="24"/>
          <w:szCs w:val="24"/>
        </w:rPr>
        <w:t xml:space="preserve"> </w:t>
      </w:r>
      <w:r w:rsidR="00A03D2A" w:rsidRPr="00A03D2A">
        <w:rPr>
          <w:rFonts w:ascii="Arial" w:hAnsi="Arial" w:cs="Arial"/>
          <w:sz w:val="24"/>
          <w:szCs w:val="24"/>
        </w:rPr>
        <w:t>кондитерские изделия, жент, область применения, нормативные ссылки, ассортимент, технические требования, правила приемки, методы испытаний, транспортирование и хранение, гарантии изготовителя</w:t>
      </w:r>
    </w:p>
    <w:p w14:paraId="5AD0B590" w14:textId="77777777" w:rsidR="007C5171" w:rsidRPr="003E0444" w:rsidRDefault="007C5171" w:rsidP="007C5171">
      <w:pPr>
        <w:jc w:val="both"/>
        <w:rPr>
          <w:rFonts w:ascii="Arial" w:hAnsi="Arial" w:cs="Arial"/>
          <w:b/>
          <w:color w:val="FF0000"/>
          <w:sz w:val="24"/>
          <w:szCs w:val="24"/>
        </w:rPr>
      </w:pPr>
      <w:r w:rsidRPr="00BF20B1">
        <w:rPr>
          <w:rFonts w:ascii="Arial" w:hAnsi="Arial" w:cs="Arial"/>
          <w:b/>
          <w:sz w:val="24"/>
          <w:szCs w:val="24"/>
        </w:rPr>
        <w:t>__________________________________________________________________________</w:t>
      </w:r>
    </w:p>
    <w:p w14:paraId="0E68DB16" w14:textId="77777777" w:rsidR="007C5171" w:rsidRPr="00ED6797" w:rsidRDefault="007C5171" w:rsidP="00CA44B9">
      <w:pPr>
        <w:suppressAutoHyphens/>
        <w:ind w:firstLine="709"/>
        <w:jc w:val="both"/>
        <w:rPr>
          <w:rFonts w:ascii="Arial" w:hAnsi="Arial" w:cs="Arial"/>
          <w:sz w:val="24"/>
          <w:szCs w:val="24"/>
        </w:rPr>
      </w:pPr>
    </w:p>
    <w:p w14:paraId="78740628" w14:textId="77777777" w:rsidR="00D56D73" w:rsidRPr="00ED6797" w:rsidRDefault="00D56D73" w:rsidP="00CA44B9">
      <w:pPr>
        <w:jc w:val="both"/>
        <w:rPr>
          <w:rFonts w:ascii="Arial" w:hAnsi="Arial" w:cs="Arial"/>
          <w:sz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2268"/>
        <w:gridCol w:w="1808"/>
      </w:tblGrid>
      <w:tr w:rsidR="005E2E93" w:rsidRPr="00E52AA9" w14:paraId="30C62FAF" w14:textId="77777777" w:rsidTr="005E2E93">
        <w:trPr>
          <w:trHeight w:val="1757"/>
        </w:trPr>
        <w:tc>
          <w:tcPr>
            <w:tcW w:w="6345" w:type="dxa"/>
          </w:tcPr>
          <w:p w14:paraId="2AECD80F" w14:textId="77777777" w:rsidR="005E2E93" w:rsidRPr="00E52AA9" w:rsidRDefault="005E2E93" w:rsidP="005E2E93">
            <w:pPr>
              <w:jc w:val="both"/>
              <w:rPr>
                <w:rFonts w:ascii="Arial" w:hAnsi="Arial" w:cs="Arial"/>
                <w:bCs/>
                <w:sz w:val="24"/>
              </w:rPr>
            </w:pPr>
            <w:r w:rsidRPr="00E52AA9">
              <w:rPr>
                <w:rFonts w:ascii="Arial" w:hAnsi="Arial" w:cs="Arial"/>
                <w:sz w:val="24"/>
              </w:rPr>
              <w:t>Руководитель разработки: з</w:t>
            </w:r>
            <w:r w:rsidRPr="00E52AA9">
              <w:rPr>
                <w:rFonts w:ascii="Arial" w:hAnsi="Arial" w:cs="Arial"/>
                <w:bCs/>
                <w:sz w:val="24"/>
              </w:rPr>
              <w:t xml:space="preserve">аместитель генерального директора </w:t>
            </w:r>
          </w:p>
          <w:p w14:paraId="01029A1B" w14:textId="7CD5A376" w:rsidR="005E2E93" w:rsidRPr="00E52AA9" w:rsidRDefault="005E2E93" w:rsidP="005E2E93">
            <w:pPr>
              <w:jc w:val="both"/>
              <w:rPr>
                <w:rFonts w:ascii="Arial" w:hAnsi="Arial" w:cs="Arial"/>
                <w:sz w:val="24"/>
              </w:rPr>
            </w:pPr>
            <w:r w:rsidRPr="00E52AA9">
              <w:rPr>
                <w:rFonts w:ascii="Arial" w:hAnsi="Arial" w:cs="Arial"/>
                <w:sz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c>
        <w:tc>
          <w:tcPr>
            <w:tcW w:w="2268" w:type="dxa"/>
          </w:tcPr>
          <w:p w14:paraId="734F4D96" w14:textId="77777777" w:rsidR="005E2E93" w:rsidRPr="00E52AA9" w:rsidRDefault="005E2E93" w:rsidP="00CA44B9">
            <w:pPr>
              <w:jc w:val="both"/>
              <w:rPr>
                <w:rFonts w:ascii="Arial" w:hAnsi="Arial" w:cs="Arial"/>
                <w:sz w:val="24"/>
              </w:rPr>
            </w:pPr>
          </w:p>
          <w:p w14:paraId="42F5A8D4" w14:textId="77777777" w:rsidR="005E2E93" w:rsidRPr="00E52AA9" w:rsidRDefault="005E2E93" w:rsidP="00CA44B9">
            <w:pPr>
              <w:jc w:val="both"/>
              <w:rPr>
                <w:rFonts w:ascii="Arial" w:hAnsi="Arial" w:cs="Arial"/>
                <w:sz w:val="24"/>
              </w:rPr>
            </w:pPr>
          </w:p>
          <w:p w14:paraId="611C189A" w14:textId="7918FBFA" w:rsidR="005E2E93" w:rsidRPr="00E52AA9" w:rsidRDefault="005E2E93" w:rsidP="00CA44B9">
            <w:pPr>
              <w:jc w:val="both"/>
              <w:rPr>
                <w:rFonts w:ascii="Arial" w:hAnsi="Arial" w:cs="Arial"/>
                <w:sz w:val="24"/>
              </w:rPr>
            </w:pPr>
          </w:p>
          <w:p w14:paraId="4E879490" w14:textId="77777777" w:rsidR="005E2E93" w:rsidRPr="00E52AA9" w:rsidRDefault="005E2E93" w:rsidP="00CA44B9">
            <w:pPr>
              <w:jc w:val="both"/>
              <w:rPr>
                <w:rFonts w:ascii="Arial" w:hAnsi="Arial" w:cs="Arial"/>
                <w:sz w:val="24"/>
              </w:rPr>
            </w:pPr>
          </w:p>
          <w:p w14:paraId="31D0BA52" w14:textId="77777777" w:rsidR="005E2E93" w:rsidRPr="00E52AA9" w:rsidRDefault="005E2E93" w:rsidP="00CA44B9">
            <w:pPr>
              <w:jc w:val="both"/>
              <w:rPr>
                <w:rFonts w:ascii="Arial" w:hAnsi="Arial" w:cs="Arial"/>
                <w:sz w:val="24"/>
              </w:rPr>
            </w:pPr>
          </w:p>
          <w:p w14:paraId="5BDEA90A" w14:textId="508EE729" w:rsidR="005E2E93" w:rsidRPr="00E52AA9" w:rsidRDefault="005E2E93" w:rsidP="005E2E93">
            <w:pPr>
              <w:jc w:val="center"/>
              <w:rPr>
                <w:rFonts w:ascii="Arial" w:hAnsi="Arial" w:cs="Arial"/>
                <w:sz w:val="24"/>
              </w:rPr>
            </w:pPr>
            <w:r w:rsidRPr="00E52AA9">
              <w:rPr>
                <w:rFonts w:ascii="Arial" w:hAnsi="Arial" w:cs="Arial"/>
                <w:sz w:val="24"/>
              </w:rPr>
              <w:t>_____________</w:t>
            </w:r>
          </w:p>
        </w:tc>
        <w:tc>
          <w:tcPr>
            <w:tcW w:w="1808" w:type="dxa"/>
          </w:tcPr>
          <w:p w14:paraId="5D0B9CC2" w14:textId="77777777" w:rsidR="005E2E93" w:rsidRPr="00E52AA9" w:rsidRDefault="005E2E93" w:rsidP="00CA44B9">
            <w:pPr>
              <w:jc w:val="both"/>
              <w:rPr>
                <w:rFonts w:ascii="Arial" w:hAnsi="Arial" w:cs="Arial"/>
                <w:sz w:val="24"/>
              </w:rPr>
            </w:pPr>
          </w:p>
          <w:p w14:paraId="3B6DB601" w14:textId="77777777" w:rsidR="005E2E93" w:rsidRPr="00E52AA9" w:rsidRDefault="005E2E93" w:rsidP="00CA44B9">
            <w:pPr>
              <w:jc w:val="both"/>
              <w:rPr>
                <w:rFonts w:ascii="Arial" w:hAnsi="Arial" w:cs="Arial"/>
                <w:sz w:val="24"/>
              </w:rPr>
            </w:pPr>
          </w:p>
          <w:p w14:paraId="509CF38F" w14:textId="77777777" w:rsidR="005E2E93" w:rsidRPr="00E52AA9" w:rsidRDefault="005E2E93" w:rsidP="00CA44B9">
            <w:pPr>
              <w:jc w:val="both"/>
              <w:rPr>
                <w:rFonts w:ascii="Arial" w:hAnsi="Arial" w:cs="Arial"/>
                <w:sz w:val="24"/>
              </w:rPr>
            </w:pPr>
          </w:p>
          <w:p w14:paraId="07D889E2" w14:textId="77777777" w:rsidR="005E2E93" w:rsidRPr="00E52AA9" w:rsidRDefault="005E2E93" w:rsidP="00CA44B9">
            <w:pPr>
              <w:jc w:val="both"/>
              <w:rPr>
                <w:rFonts w:ascii="Arial" w:hAnsi="Arial" w:cs="Arial"/>
                <w:sz w:val="24"/>
              </w:rPr>
            </w:pPr>
          </w:p>
          <w:p w14:paraId="20690CB3" w14:textId="425B4422" w:rsidR="005E2E93" w:rsidRPr="00E52AA9" w:rsidRDefault="005E2E93" w:rsidP="00CA44B9">
            <w:pPr>
              <w:jc w:val="both"/>
              <w:rPr>
                <w:rFonts w:ascii="Arial" w:hAnsi="Arial" w:cs="Arial"/>
                <w:sz w:val="24"/>
              </w:rPr>
            </w:pPr>
          </w:p>
          <w:p w14:paraId="0807DD6C" w14:textId="5996A0F0" w:rsidR="005E2E93" w:rsidRPr="00E52AA9" w:rsidRDefault="005E2E93" w:rsidP="005E2E93">
            <w:pPr>
              <w:jc w:val="both"/>
              <w:rPr>
                <w:rFonts w:ascii="Arial" w:hAnsi="Arial" w:cs="Arial"/>
                <w:sz w:val="24"/>
              </w:rPr>
            </w:pPr>
            <w:r w:rsidRPr="00E52AA9">
              <w:rPr>
                <w:rFonts w:ascii="Arial" w:hAnsi="Arial" w:cs="Arial"/>
                <w:sz w:val="24"/>
              </w:rPr>
              <w:t xml:space="preserve">С.Ю. </w:t>
            </w:r>
            <w:proofErr w:type="spellStart"/>
            <w:r w:rsidRPr="00E52AA9">
              <w:rPr>
                <w:rFonts w:ascii="Arial" w:hAnsi="Arial" w:cs="Arial"/>
                <w:sz w:val="24"/>
              </w:rPr>
              <w:t>Радаев</w:t>
            </w:r>
            <w:proofErr w:type="spellEnd"/>
          </w:p>
        </w:tc>
      </w:tr>
      <w:tr w:rsidR="005E2E93" w14:paraId="6EC0CEEA" w14:textId="77777777" w:rsidTr="005E2E93">
        <w:tc>
          <w:tcPr>
            <w:tcW w:w="6345" w:type="dxa"/>
          </w:tcPr>
          <w:p w14:paraId="5143DA93" w14:textId="77777777" w:rsidR="005E2E93" w:rsidRPr="00E52AA9" w:rsidRDefault="005E2E93" w:rsidP="005E2E93">
            <w:pPr>
              <w:suppressAutoHyphens/>
              <w:rPr>
                <w:rFonts w:ascii="Arial" w:hAnsi="Arial" w:cs="Arial"/>
                <w:sz w:val="24"/>
              </w:rPr>
            </w:pPr>
          </w:p>
          <w:p w14:paraId="3E200FEF" w14:textId="66FD7DF1" w:rsidR="005E2E93" w:rsidRPr="00E52AA9" w:rsidRDefault="005E2E93" w:rsidP="00E52AA9">
            <w:pPr>
              <w:suppressAutoHyphens/>
              <w:rPr>
                <w:rFonts w:ascii="Arial" w:hAnsi="Arial" w:cs="Arial"/>
                <w:sz w:val="24"/>
              </w:rPr>
            </w:pPr>
            <w:r w:rsidRPr="00E52AA9">
              <w:rPr>
                <w:rFonts w:ascii="Arial" w:hAnsi="Arial" w:cs="Arial"/>
                <w:sz w:val="24"/>
              </w:rPr>
              <w:t>Исполнитель</w:t>
            </w:r>
          </w:p>
        </w:tc>
        <w:tc>
          <w:tcPr>
            <w:tcW w:w="2268" w:type="dxa"/>
          </w:tcPr>
          <w:p w14:paraId="0DA4C670" w14:textId="77777777" w:rsidR="005E2E93" w:rsidRPr="00E52AA9" w:rsidRDefault="005E2E93" w:rsidP="005E2E93">
            <w:pPr>
              <w:jc w:val="both"/>
              <w:rPr>
                <w:rFonts w:ascii="Arial" w:hAnsi="Arial" w:cs="Arial"/>
                <w:sz w:val="24"/>
              </w:rPr>
            </w:pPr>
          </w:p>
          <w:p w14:paraId="6F1028FA" w14:textId="794245AA" w:rsidR="005E2E93" w:rsidRPr="00E52AA9" w:rsidRDefault="005E2E93" w:rsidP="00D90E4C">
            <w:pPr>
              <w:jc w:val="center"/>
              <w:rPr>
                <w:rFonts w:ascii="Arial" w:hAnsi="Arial" w:cs="Arial"/>
                <w:sz w:val="24"/>
              </w:rPr>
            </w:pPr>
            <w:r w:rsidRPr="00E52AA9">
              <w:rPr>
                <w:rFonts w:ascii="Arial" w:hAnsi="Arial" w:cs="Arial"/>
                <w:sz w:val="24"/>
              </w:rPr>
              <w:t>_____________</w:t>
            </w:r>
          </w:p>
        </w:tc>
        <w:tc>
          <w:tcPr>
            <w:tcW w:w="1808" w:type="dxa"/>
          </w:tcPr>
          <w:p w14:paraId="4E7702FD" w14:textId="77777777" w:rsidR="005E2E93" w:rsidRPr="00E52AA9" w:rsidRDefault="005E2E93" w:rsidP="005E2E93">
            <w:pPr>
              <w:jc w:val="both"/>
              <w:rPr>
                <w:rFonts w:ascii="Arial" w:hAnsi="Arial" w:cs="Arial"/>
                <w:sz w:val="24"/>
              </w:rPr>
            </w:pPr>
          </w:p>
          <w:p w14:paraId="5A00E0E6" w14:textId="44CF2866" w:rsidR="005E2E93" w:rsidRPr="00E52AA9" w:rsidRDefault="00E52AA9" w:rsidP="005E2E93">
            <w:pPr>
              <w:jc w:val="both"/>
              <w:rPr>
                <w:rFonts w:ascii="Arial" w:hAnsi="Arial" w:cs="Arial"/>
                <w:sz w:val="24"/>
              </w:rPr>
            </w:pPr>
            <w:r w:rsidRPr="00E52AA9">
              <w:rPr>
                <w:rFonts w:ascii="Arial" w:hAnsi="Arial" w:cs="Arial"/>
                <w:sz w:val="24"/>
              </w:rPr>
              <w:t xml:space="preserve">Б.К. </w:t>
            </w:r>
            <w:proofErr w:type="spellStart"/>
            <w:r w:rsidRPr="00E52AA9">
              <w:rPr>
                <w:rFonts w:ascii="Arial" w:hAnsi="Arial" w:cs="Arial"/>
                <w:sz w:val="24"/>
              </w:rPr>
              <w:t>Булашев</w:t>
            </w:r>
            <w:proofErr w:type="spellEnd"/>
          </w:p>
        </w:tc>
      </w:tr>
    </w:tbl>
    <w:p w14:paraId="791610EF" w14:textId="77777777" w:rsidR="00E74ABA" w:rsidRPr="00ED6797" w:rsidRDefault="00E74ABA" w:rsidP="00CA44B9">
      <w:pPr>
        <w:jc w:val="both"/>
        <w:rPr>
          <w:rFonts w:ascii="Arial" w:hAnsi="Arial" w:cs="Arial"/>
          <w:sz w:val="24"/>
        </w:rPr>
      </w:pPr>
    </w:p>
    <w:sectPr w:rsidR="00E74ABA" w:rsidRPr="00ED6797" w:rsidSect="000C655B">
      <w:type w:val="continuous"/>
      <w:pgSz w:w="11906" w:h="16838" w:code="9"/>
      <w:pgMar w:top="567" w:right="567"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8EC2" w14:textId="77777777" w:rsidR="001A1F5B" w:rsidRDefault="001A1F5B">
      <w:r>
        <w:separator/>
      </w:r>
    </w:p>
  </w:endnote>
  <w:endnote w:type="continuationSeparator" w:id="0">
    <w:p w14:paraId="0EE8A978" w14:textId="77777777" w:rsidR="001A1F5B" w:rsidRDefault="001A1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7250" w14:textId="77777777" w:rsidR="005D02A2" w:rsidRPr="007A03BF" w:rsidRDefault="005D02A2"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22496C">
      <w:rPr>
        <w:rStyle w:val="a5"/>
        <w:rFonts w:ascii="Arial" w:hAnsi="Arial" w:cs="Arial"/>
        <w:noProof/>
      </w:rPr>
      <w:t>II</w:t>
    </w:r>
    <w:r w:rsidRPr="007A03BF">
      <w:rPr>
        <w:rStyle w:val="a5"/>
        <w:rFonts w:ascii="Arial" w:hAnsi="Arial" w:cs="Arial"/>
      </w:rPr>
      <w:fldChar w:fldCharType="end"/>
    </w:r>
  </w:p>
  <w:p w14:paraId="230E3118" w14:textId="77777777" w:rsidR="005D02A2" w:rsidRPr="00276AB6" w:rsidRDefault="005D02A2" w:rsidP="00276AB6">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C650" w14:textId="77777777" w:rsidR="005D02A2" w:rsidRPr="003102AB" w:rsidRDefault="005D02A2"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22496C">
      <w:rPr>
        <w:rStyle w:val="a5"/>
        <w:rFonts w:ascii="Arial" w:hAnsi="Arial" w:cs="Arial"/>
        <w:noProof/>
      </w:rPr>
      <w:t>III</w:t>
    </w:r>
    <w:r w:rsidRPr="003102AB">
      <w:rPr>
        <w:rStyle w:val="a5"/>
        <w:rFonts w:ascii="Arial" w:hAnsi="Arial" w:cs="Arial"/>
      </w:rPr>
      <w:fldChar w:fldCharType="end"/>
    </w:r>
  </w:p>
  <w:p w14:paraId="42A7DD7A" w14:textId="77777777" w:rsidR="005D02A2" w:rsidRPr="00337BC8" w:rsidRDefault="005D02A2" w:rsidP="00276AB6">
    <w:pPr>
      <w:pStyle w:val="a4"/>
      <w:ind w:right="360" w:firstLine="36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685F" w14:textId="77777777" w:rsidR="005D02A2" w:rsidRDefault="005D02A2"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14:paraId="3120EC4A" w14:textId="77777777" w:rsidR="005D02A2" w:rsidRDefault="005D02A2" w:rsidP="004A7CD7">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175B" w14:textId="77777777" w:rsidR="001A1F5B" w:rsidRDefault="001A1F5B">
      <w:r>
        <w:separator/>
      </w:r>
    </w:p>
  </w:footnote>
  <w:footnote w:type="continuationSeparator" w:id="0">
    <w:p w14:paraId="6E80AFCF" w14:textId="77777777" w:rsidR="001A1F5B" w:rsidRDefault="001A1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A984" w14:textId="77777777" w:rsidR="005D02A2" w:rsidRPr="00FD31CF" w:rsidRDefault="005D02A2" w:rsidP="00443DDC">
    <w:pPr>
      <w:pStyle w:val="a6"/>
      <w:jc w:val="right"/>
      <w:rPr>
        <w:rFonts w:ascii="Arial" w:hAnsi="Arial" w:cs="Arial"/>
        <w:b/>
        <w:sz w:val="28"/>
        <w:szCs w:val="28"/>
      </w:rPr>
    </w:pPr>
    <w:r w:rsidRPr="00D63A3E">
      <w:rPr>
        <w:rFonts w:ascii="Arial" w:hAnsi="Arial" w:cs="Arial"/>
        <w:b/>
        <w:sz w:val="28"/>
        <w:szCs w:val="28"/>
      </w:rPr>
      <w:t>ГОСТ</w:t>
    </w:r>
    <w:r w:rsidRPr="006F6C84">
      <w:rPr>
        <w:rFonts w:ascii="Arial" w:hAnsi="Arial" w:cs="Arial"/>
        <w:b/>
        <w:sz w:val="28"/>
        <w:szCs w:val="28"/>
      </w:rPr>
      <w:t xml:space="preserve"> </w:t>
    </w:r>
  </w:p>
  <w:p w14:paraId="793EE72B" w14:textId="77777777" w:rsidR="005D02A2" w:rsidRPr="00D63A3E" w:rsidRDefault="005D02A2" w:rsidP="00443DDC">
    <w:pPr>
      <w:pStyle w:val="a6"/>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3366" w14:textId="77777777" w:rsidR="005D02A2" w:rsidRPr="00D63A3E" w:rsidRDefault="005D02A2" w:rsidP="004A7CD7">
    <w:pPr>
      <w:pStyle w:val="a6"/>
      <w:jc w:val="right"/>
      <w:rPr>
        <w:rFonts w:ascii="Arial" w:hAnsi="Arial" w:cs="Arial"/>
        <w:b/>
        <w:sz w:val="28"/>
        <w:szCs w:val="28"/>
      </w:rPr>
    </w:pPr>
    <w:r w:rsidRPr="00D63A3E">
      <w:rPr>
        <w:rFonts w:ascii="Arial" w:hAnsi="Arial" w:cs="Arial"/>
        <w:b/>
        <w:sz w:val="28"/>
        <w:szCs w:val="28"/>
      </w:rPr>
      <w:t>ГОСТ</w:t>
    </w:r>
    <w:r>
      <w:rPr>
        <w:rFonts w:ascii="Arial" w:hAnsi="Arial" w:cs="Arial"/>
        <w:b/>
        <w:sz w:val="28"/>
        <w:szCs w:val="28"/>
      </w:rPr>
      <w:t xml:space="preserve"> </w:t>
    </w:r>
  </w:p>
  <w:p w14:paraId="1F3BC013" w14:textId="77777777" w:rsidR="005D02A2" w:rsidRPr="00D63A3E" w:rsidRDefault="005D02A2"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D41" w14:textId="77777777" w:rsidR="005D02A2" w:rsidRPr="00423A1B" w:rsidRDefault="005D02A2" w:rsidP="004A7CD7">
    <w:pPr>
      <w:pStyle w:val="a6"/>
      <w:jc w:val="center"/>
      <w:rPr>
        <w:b/>
        <w:sz w:val="28"/>
        <w:szCs w:val="28"/>
      </w:rPr>
    </w:pPr>
    <w:r w:rsidRPr="00423A1B">
      <w:rPr>
        <w:b/>
        <w:sz w:val="28"/>
        <w:szCs w:val="28"/>
      </w:rPr>
      <w:t>ГОСТ</w:t>
    </w:r>
  </w:p>
  <w:p w14:paraId="7BBAB882" w14:textId="77777777" w:rsidR="005D02A2" w:rsidRPr="00F315FA" w:rsidRDefault="005D02A2"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14:paraId="45454185" w14:textId="77777777" w:rsidR="005D02A2" w:rsidRDefault="005D02A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15:restartNumberingAfterBreak="0">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15:restartNumberingAfterBreak="0">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15:restartNumberingAfterBreak="0">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15:restartNumberingAfterBreak="0">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15:restartNumberingAfterBreak="0">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15:restartNumberingAfterBreak="0">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15:restartNumberingAfterBreak="0">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15:restartNumberingAfterBreak="0">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15:restartNumberingAfterBreak="0">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15:restartNumberingAfterBreak="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15:restartNumberingAfterBreak="0">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15:restartNumberingAfterBreak="0">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15:restartNumberingAfterBreak="0">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0D58"/>
    <w:rsid w:val="00022553"/>
    <w:rsid w:val="00023876"/>
    <w:rsid w:val="000251C8"/>
    <w:rsid w:val="00027E09"/>
    <w:rsid w:val="00027E8D"/>
    <w:rsid w:val="00030530"/>
    <w:rsid w:val="000305CD"/>
    <w:rsid w:val="00031FD1"/>
    <w:rsid w:val="00034DB1"/>
    <w:rsid w:val="00035900"/>
    <w:rsid w:val="00036C1C"/>
    <w:rsid w:val="00037087"/>
    <w:rsid w:val="000378B8"/>
    <w:rsid w:val="00040719"/>
    <w:rsid w:val="00043E05"/>
    <w:rsid w:val="000444DF"/>
    <w:rsid w:val="00045AC2"/>
    <w:rsid w:val="00046F7A"/>
    <w:rsid w:val="00050D6B"/>
    <w:rsid w:val="0005202C"/>
    <w:rsid w:val="00053E98"/>
    <w:rsid w:val="00054F7A"/>
    <w:rsid w:val="0005636C"/>
    <w:rsid w:val="0006154A"/>
    <w:rsid w:val="00061559"/>
    <w:rsid w:val="00062798"/>
    <w:rsid w:val="000661AA"/>
    <w:rsid w:val="00070605"/>
    <w:rsid w:val="00070BE7"/>
    <w:rsid w:val="00072892"/>
    <w:rsid w:val="0007379B"/>
    <w:rsid w:val="0007513E"/>
    <w:rsid w:val="00076D37"/>
    <w:rsid w:val="000820E0"/>
    <w:rsid w:val="00084A40"/>
    <w:rsid w:val="00085EF2"/>
    <w:rsid w:val="0008624C"/>
    <w:rsid w:val="000863D1"/>
    <w:rsid w:val="0008668F"/>
    <w:rsid w:val="0008759A"/>
    <w:rsid w:val="00090CB0"/>
    <w:rsid w:val="00091D16"/>
    <w:rsid w:val="00093832"/>
    <w:rsid w:val="00093BD4"/>
    <w:rsid w:val="00095FDC"/>
    <w:rsid w:val="0009670A"/>
    <w:rsid w:val="00096A7D"/>
    <w:rsid w:val="00096D36"/>
    <w:rsid w:val="000A0EE7"/>
    <w:rsid w:val="000A0F5A"/>
    <w:rsid w:val="000A10E1"/>
    <w:rsid w:val="000A29C9"/>
    <w:rsid w:val="000A33B9"/>
    <w:rsid w:val="000A3DDA"/>
    <w:rsid w:val="000A466E"/>
    <w:rsid w:val="000A5313"/>
    <w:rsid w:val="000A5B90"/>
    <w:rsid w:val="000A6FA0"/>
    <w:rsid w:val="000B22DF"/>
    <w:rsid w:val="000B2378"/>
    <w:rsid w:val="000B24FB"/>
    <w:rsid w:val="000B7475"/>
    <w:rsid w:val="000C35F3"/>
    <w:rsid w:val="000C45AF"/>
    <w:rsid w:val="000C655B"/>
    <w:rsid w:val="000C74B2"/>
    <w:rsid w:val="000D0D3B"/>
    <w:rsid w:val="000D762F"/>
    <w:rsid w:val="000E5BD0"/>
    <w:rsid w:val="000E61FA"/>
    <w:rsid w:val="000E64DE"/>
    <w:rsid w:val="000E796E"/>
    <w:rsid w:val="000F1698"/>
    <w:rsid w:val="000F1A8B"/>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37E"/>
    <w:rsid w:val="00131C26"/>
    <w:rsid w:val="00132148"/>
    <w:rsid w:val="00133F75"/>
    <w:rsid w:val="001347E5"/>
    <w:rsid w:val="00140E38"/>
    <w:rsid w:val="00141183"/>
    <w:rsid w:val="001429E4"/>
    <w:rsid w:val="00142FB6"/>
    <w:rsid w:val="001436F8"/>
    <w:rsid w:val="00144721"/>
    <w:rsid w:val="00144A02"/>
    <w:rsid w:val="00146DD2"/>
    <w:rsid w:val="00147AB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4C8"/>
    <w:rsid w:val="00180CC1"/>
    <w:rsid w:val="001823E3"/>
    <w:rsid w:val="00182846"/>
    <w:rsid w:val="00185902"/>
    <w:rsid w:val="00186CCF"/>
    <w:rsid w:val="001922CF"/>
    <w:rsid w:val="00193556"/>
    <w:rsid w:val="00194E0A"/>
    <w:rsid w:val="00195A13"/>
    <w:rsid w:val="00196FD4"/>
    <w:rsid w:val="001978EA"/>
    <w:rsid w:val="00197AD7"/>
    <w:rsid w:val="001A0B70"/>
    <w:rsid w:val="001A131E"/>
    <w:rsid w:val="001A1F5B"/>
    <w:rsid w:val="001A244D"/>
    <w:rsid w:val="001A2697"/>
    <w:rsid w:val="001A34A4"/>
    <w:rsid w:val="001A3B3E"/>
    <w:rsid w:val="001A45DF"/>
    <w:rsid w:val="001A57B3"/>
    <w:rsid w:val="001A589C"/>
    <w:rsid w:val="001A6557"/>
    <w:rsid w:val="001A6963"/>
    <w:rsid w:val="001A6B3D"/>
    <w:rsid w:val="001A7AA2"/>
    <w:rsid w:val="001B14E6"/>
    <w:rsid w:val="001B3BE2"/>
    <w:rsid w:val="001B43B4"/>
    <w:rsid w:val="001B4A6B"/>
    <w:rsid w:val="001B5536"/>
    <w:rsid w:val="001B57C2"/>
    <w:rsid w:val="001B63A0"/>
    <w:rsid w:val="001B6E1A"/>
    <w:rsid w:val="001B74B8"/>
    <w:rsid w:val="001B79BC"/>
    <w:rsid w:val="001C5589"/>
    <w:rsid w:val="001C72D3"/>
    <w:rsid w:val="001D0EC1"/>
    <w:rsid w:val="001D1FD4"/>
    <w:rsid w:val="001D3848"/>
    <w:rsid w:val="001D4AB3"/>
    <w:rsid w:val="001D5C4A"/>
    <w:rsid w:val="001D69D9"/>
    <w:rsid w:val="001D7126"/>
    <w:rsid w:val="001D7134"/>
    <w:rsid w:val="001E0571"/>
    <w:rsid w:val="001E075F"/>
    <w:rsid w:val="001E2686"/>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589F"/>
    <w:rsid w:val="00206050"/>
    <w:rsid w:val="00206F16"/>
    <w:rsid w:val="0020739C"/>
    <w:rsid w:val="00210363"/>
    <w:rsid w:val="00210390"/>
    <w:rsid w:val="002123F4"/>
    <w:rsid w:val="0021419A"/>
    <w:rsid w:val="00215133"/>
    <w:rsid w:val="00215A50"/>
    <w:rsid w:val="00215DCA"/>
    <w:rsid w:val="00216355"/>
    <w:rsid w:val="002230D7"/>
    <w:rsid w:val="0022496C"/>
    <w:rsid w:val="00225D53"/>
    <w:rsid w:val="00225FDD"/>
    <w:rsid w:val="00227801"/>
    <w:rsid w:val="00227FF5"/>
    <w:rsid w:val="00230685"/>
    <w:rsid w:val="002318C1"/>
    <w:rsid w:val="00232E65"/>
    <w:rsid w:val="0023513D"/>
    <w:rsid w:val="00240029"/>
    <w:rsid w:val="0024086C"/>
    <w:rsid w:val="0024245B"/>
    <w:rsid w:val="002426D0"/>
    <w:rsid w:val="00243103"/>
    <w:rsid w:val="00243636"/>
    <w:rsid w:val="00243C7C"/>
    <w:rsid w:val="00244054"/>
    <w:rsid w:val="002444BA"/>
    <w:rsid w:val="00244A00"/>
    <w:rsid w:val="002455F8"/>
    <w:rsid w:val="00245CF5"/>
    <w:rsid w:val="00245D9A"/>
    <w:rsid w:val="00246181"/>
    <w:rsid w:val="00246687"/>
    <w:rsid w:val="00247AA8"/>
    <w:rsid w:val="00250334"/>
    <w:rsid w:val="002503CE"/>
    <w:rsid w:val="0025079C"/>
    <w:rsid w:val="00251574"/>
    <w:rsid w:val="002530F1"/>
    <w:rsid w:val="00253740"/>
    <w:rsid w:val="002549CC"/>
    <w:rsid w:val="0025507D"/>
    <w:rsid w:val="002571AD"/>
    <w:rsid w:val="00257B7E"/>
    <w:rsid w:val="0026035E"/>
    <w:rsid w:val="00260B30"/>
    <w:rsid w:val="00261D20"/>
    <w:rsid w:val="00261EBC"/>
    <w:rsid w:val="00262751"/>
    <w:rsid w:val="002632B1"/>
    <w:rsid w:val="00263A7A"/>
    <w:rsid w:val="00264ADE"/>
    <w:rsid w:val="002652AA"/>
    <w:rsid w:val="002669EB"/>
    <w:rsid w:val="00270419"/>
    <w:rsid w:val="00270933"/>
    <w:rsid w:val="00270D07"/>
    <w:rsid w:val="0027201B"/>
    <w:rsid w:val="0027510F"/>
    <w:rsid w:val="0027584D"/>
    <w:rsid w:val="00275CB6"/>
    <w:rsid w:val="00276AB6"/>
    <w:rsid w:val="00276D65"/>
    <w:rsid w:val="0027776F"/>
    <w:rsid w:val="002800B2"/>
    <w:rsid w:val="002803A4"/>
    <w:rsid w:val="00282011"/>
    <w:rsid w:val="0028264E"/>
    <w:rsid w:val="0028315B"/>
    <w:rsid w:val="002841D3"/>
    <w:rsid w:val="002855DA"/>
    <w:rsid w:val="00285C80"/>
    <w:rsid w:val="00286705"/>
    <w:rsid w:val="00290BBA"/>
    <w:rsid w:val="0029325F"/>
    <w:rsid w:val="00293768"/>
    <w:rsid w:val="002964EF"/>
    <w:rsid w:val="002A0338"/>
    <w:rsid w:val="002A1940"/>
    <w:rsid w:val="002A3E19"/>
    <w:rsid w:val="002A3F4B"/>
    <w:rsid w:val="002A472B"/>
    <w:rsid w:val="002A61CE"/>
    <w:rsid w:val="002A797C"/>
    <w:rsid w:val="002B0FFC"/>
    <w:rsid w:val="002B56B6"/>
    <w:rsid w:val="002B7350"/>
    <w:rsid w:val="002C04E6"/>
    <w:rsid w:val="002C0DFD"/>
    <w:rsid w:val="002C12FF"/>
    <w:rsid w:val="002C1F58"/>
    <w:rsid w:val="002C5604"/>
    <w:rsid w:val="002C5D74"/>
    <w:rsid w:val="002D1225"/>
    <w:rsid w:val="002D194D"/>
    <w:rsid w:val="002D49AE"/>
    <w:rsid w:val="002D4DF3"/>
    <w:rsid w:val="002D657D"/>
    <w:rsid w:val="002D6853"/>
    <w:rsid w:val="002D7B7E"/>
    <w:rsid w:val="002E71EF"/>
    <w:rsid w:val="002F004C"/>
    <w:rsid w:val="002F2195"/>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179F9"/>
    <w:rsid w:val="00321A8A"/>
    <w:rsid w:val="003231DE"/>
    <w:rsid w:val="00323212"/>
    <w:rsid w:val="0032597A"/>
    <w:rsid w:val="003267B1"/>
    <w:rsid w:val="003269B9"/>
    <w:rsid w:val="00326D77"/>
    <w:rsid w:val="00326F75"/>
    <w:rsid w:val="0032778B"/>
    <w:rsid w:val="00327810"/>
    <w:rsid w:val="00330A96"/>
    <w:rsid w:val="003317BC"/>
    <w:rsid w:val="00333FBB"/>
    <w:rsid w:val="003351B4"/>
    <w:rsid w:val="00336E49"/>
    <w:rsid w:val="00337BC8"/>
    <w:rsid w:val="00337D76"/>
    <w:rsid w:val="00337DA3"/>
    <w:rsid w:val="003413AA"/>
    <w:rsid w:val="0034155D"/>
    <w:rsid w:val="00342CE3"/>
    <w:rsid w:val="003503BD"/>
    <w:rsid w:val="00351385"/>
    <w:rsid w:val="003525A1"/>
    <w:rsid w:val="00352DDB"/>
    <w:rsid w:val="00354CD6"/>
    <w:rsid w:val="00354E04"/>
    <w:rsid w:val="00356992"/>
    <w:rsid w:val="00356EDC"/>
    <w:rsid w:val="00357ED4"/>
    <w:rsid w:val="00360CDB"/>
    <w:rsid w:val="00360E83"/>
    <w:rsid w:val="00364096"/>
    <w:rsid w:val="00365BDF"/>
    <w:rsid w:val="003671E8"/>
    <w:rsid w:val="00367A8D"/>
    <w:rsid w:val="00370C58"/>
    <w:rsid w:val="00372EDD"/>
    <w:rsid w:val="003742FA"/>
    <w:rsid w:val="003750BC"/>
    <w:rsid w:val="00375B57"/>
    <w:rsid w:val="0037735E"/>
    <w:rsid w:val="00381823"/>
    <w:rsid w:val="00381BB4"/>
    <w:rsid w:val="00381E29"/>
    <w:rsid w:val="00385354"/>
    <w:rsid w:val="0038683A"/>
    <w:rsid w:val="00387897"/>
    <w:rsid w:val="00391F65"/>
    <w:rsid w:val="0039272F"/>
    <w:rsid w:val="00393570"/>
    <w:rsid w:val="00393D93"/>
    <w:rsid w:val="00395E28"/>
    <w:rsid w:val="0039690C"/>
    <w:rsid w:val="003969DD"/>
    <w:rsid w:val="00396FF1"/>
    <w:rsid w:val="003A1089"/>
    <w:rsid w:val="003A3706"/>
    <w:rsid w:val="003A4093"/>
    <w:rsid w:val="003A507A"/>
    <w:rsid w:val="003A76FE"/>
    <w:rsid w:val="003A7784"/>
    <w:rsid w:val="003B0869"/>
    <w:rsid w:val="003B1AA2"/>
    <w:rsid w:val="003B49E5"/>
    <w:rsid w:val="003B52A4"/>
    <w:rsid w:val="003B58C1"/>
    <w:rsid w:val="003B5C53"/>
    <w:rsid w:val="003B749E"/>
    <w:rsid w:val="003B7B96"/>
    <w:rsid w:val="003B7E6A"/>
    <w:rsid w:val="003C065C"/>
    <w:rsid w:val="003C08D3"/>
    <w:rsid w:val="003C0B21"/>
    <w:rsid w:val="003C2402"/>
    <w:rsid w:val="003C4C41"/>
    <w:rsid w:val="003C559E"/>
    <w:rsid w:val="003C7505"/>
    <w:rsid w:val="003D07FA"/>
    <w:rsid w:val="003D1688"/>
    <w:rsid w:val="003D2F43"/>
    <w:rsid w:val="003D3325"/>
    <w:rsid w:val="003D41A4"/>
    <w:rsid w:val="003D611E"/>
    <w:rsid w:val="003D691E"/>
    <w:rsid w:val="003D6C01"/>
    <w:rsid w:val="003D7FB1"/>
    <w:rsid w:val="003E0444"/>
    <w:rsid w:val="003E0A1E"/>
    <w:rsid w:val="003E2430"/>
    <w:rsid w:val="003E37F0"/>
    <w:rsid w:val="003E3F74"/>
    <w:rsid w:val="003E41B6"/>
    <w:rsid w:val="003E481F"/>
    <w:rsid w:val="003E5E4F"/>
    <w:rsid w:val="003E6CAF"/>
    <w:rsid w:val="003E6FFE"/>
    <w:rsid w:val="003F05F9"/>
    <w:rsid w:val="003F0983"/>
    <w:rsid w:val="003F273F"/>
    <w:rsid w:val="003F386B"/>
    <w:rsid w:val="003F4787"/>
    <w:rsid w:val="003F48FD"/>
    <w:rsid w:val="003F4E37"/>
    <w:rsid w:val="003F565E"/>
    <w:rsid w:val="00402105"/>
    <w:rsid w:val="00402AA3"/>
    <w:rsid w:val="00402B98"/>
    <w:rsid w:val="00402C3C"/>
    <w:rsid w:val="00404035"/>
    <w:rsid w:val="00405F0B"/>
    <w:rsid w:val="00406506"/>
    <w:rsid w:val="004100EB"/>
    <w:rsid w:val="0041151C"/>
    <w:rsid w:val="004149E7"/>
    <w:rsid w:val="00414B18"/>
    <w:rsid w:val="00415ABA"/>
    <w:rsid w:val="00416AEF"/>
    <w:rsid w:val="00417DA2"/>
    <w:rsid w:val="0042074A"/>
    <w:rsid w:val="00421214"/>
    <w:rsid w:val="00422105"/>
    <w:rsid w:val="004227FD"/>
    <w:rsid w:val="00422F63"/>
    <w:rsid w:val="00423A1B"/>
    <w:rsid w:val="00424030"/>
    <w:rsid w:val="00425AB9"/>
    <w:rsid w:val="00425B80"/>
    <w:rsid w:val="00425BDA"/>
    <w:rsid w:val="00426BC2"/>
    <w:rsid w:val="0042779A"/>
    <w:rsid w:val="00430329"/>
    <w:rsid w:val="00430A81"/>
    <w:rsid w:val="004330B2"/>
    <w:rsid w:val="004331BA"/>
    <w:rsid w:val="00433933"/>
    <w:rsid w:val="004378DD"/>
    <w:rsid w:val="004405C9"/>
    <w:rsid w:val="00441121"/>
    <w:rsid w:val="00442A77"/>
    <w:rsid w:val="00442EB8"/>
    <w:rsid w:val="0044392F"/>
    <w:rsid w:val="00443DDC"/>
    <w:rsid w:val="00444280"/>
    <w:rsid w:val="004442D8"/>
    <w:rsid w:val="00444F8D"/>
    <w:rsid w:val="00445FAB"/>
    <w:rsid w:val="00446713"/>
    <w:rsid w:val="00447DCE"/>
    <w:rsid w:val="00450CD8"/>
    <w:rsid w:val="00452270"/>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872B5"/>
    <w:rsid w:val="0049125F"/>
    <w:rsid w:val="00493567"/>
    <w:rsid w:val="00495A58"/>
    <w:rsid w:val="00497A1D"/>
    <w:rsid w:val="00497F34"/>
    <w:rsid w:val="004A089E"/>
    <w:rsid w:val="004A0A1B"/>
    <w:rsid w:val="004A1444"/>
    <w:rsid w:val="004A3250"/>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C5661"/>
    <w:rsid w:val="004D1C13"/>
    <w:rsid w:val="004D1FE1"/>
    <w:rsid w:val="004D3CA5"/>
    <w:rsid w:val="004D7847"/>
    <w:rsid w:val="004D7CD2"/>
    <w:rsid w:val="004E0B48"/>
    <w:rsid w:val="004E0BC5"/>
    <w:rsid w:val="004E1423"/>
    <w:rsid w:val="004E2A01"/>
    <w:rsid w:val="004E3DE1"/>
    <w:rsid w:val="004E4498"/>
    <w:rsid w:val="004E4CEA"/>
    <w:rsid w:val="004E64A4"/>
    <w:rsid w:val="004F007C"/>
    <w:rsid w:val="004F0C81"/>
    <w:rsid w:val="004F0ED2"/>
    <w:rsid w:val="004F15D9"/>
    <w:rsid w:val="004F23B9"/>
    <w:rsid w:val="004F27B7"/>
    <w:rsid w:val="004F7744"/>
    <w:rsid w:val="00500F39"/>
    <w:rsid w:val="005027EA"/>
    <w:rsid w:val="00506368"/>
    <w:rsid w:val="005064BE"/>
    <w:rsid w:val="00506E7B"/>
    <w:rsid w:val="00507514"/>
    <w:rsid w:val="00510268"/>
    <w:rsid w:val="00511B48"/>
    <w:rsid w:val="005133FB"/>
    <w:rsid w:val="00513D85"/>
    <w:rsid w:val="00514942"/>
    <w:rsid w:val="00515AEF"/>
    <w:rsid w:val="0051636F"/>
    <w:rsid w:val="00516626"/>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30CC"/>
    <w:rsid w:val="00565A32"/>
    <w:rsid w:val="00566220"/>
    <w:rsid w:val="00567951"/>
    <w:rsid w:val="0057032C"/>
    <w:rsid w:val="005705FF"/>
    <w:rsid w:val="00572037"/>
    <w:rsid w:val="0057484C"/>
    <w:rsid w:val="0057653C"/>
    <w:rsid w:val="00577746"/>
    <w:rsid w:val="005819D5"/>
    <w:rsid w:val="0058214C"/>
    <w:rsid w:val="005826F2"/>
    <w:rsid w:val="00583E1E"/>
    <w:rsid w:val="0058408B"/>
    <w:rsid w:val="00585C02"/>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45AC"/>
    <w:rsid w:val="005B5CA0"/>
    <w:rsid w:val="005B678B"/>
    <w:rsid w:val="005B68F6"/>
    <w:rsid w:val="005B7C83"/>
    <w:rsid w:val="005C2E0B"/>
    <w:rsid w:val="005C334F"/>
    <w:rsid w:val="005C5FCD"/>
    <w:rsid w:val="005C774A"/>
    <w:rsid w:val="005D02A2"/>
    <w:rsid w:val="005D1C51"/>
    <w:rsid w:val="005D2130"/>
    <w:rsid w:val="005D44B0"/>
    <w:rsid w:val="005D4E8A"/>
    <w:rsid w:val="005D5021"/>
    <w:rsid w:val="005D528F"/>
    <w:rsid w:val="005D529A"/>
    <w:rsid w:val="005D53BE"/>
    <w:rsid w:val="005D5407"/>
    <w:rsid w:val="005E0D9A"/>
    <w:rsid w:val="005E259D"/>
    <w:rsid w:val="005E2E93"/>
    <w:rsid w:val="005E2F68"/>
    <w:rsid w:val="005E5F97"/>
    <w:rsid w:val="005E6C74"/>
    <w:rsid w:val="005F3A31"/>
    <w:rsid w:val="005F4936"/>
    <w:rsid w:val="005F4A7A"/>
    <w:rsid w:val="00601292"/>
    <w:rsid w:val="00602193"/>
    <w:rsid w:val="00604D52"/>
    <w:rsid w:val="006063FE"/>
    <w:rsid w:val="00606B11"/>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2FBD"/>
    <w:rsid w:val="00643811"/>
    <w:rsid w:val="006451AE"/>
    <w:rsid w:val="006454C1"/>
    <w:rsid w:val="00645ADD"/>
    <w:rsid w:val="0064614A"/>
    <w:rsid w:val="00646353"/>
    <w:rsid w:val="00646677"/>
    <w:rsid w:val="006477C2"/>
    <w:rsid w:val="00652911"/>
    <w:rsid w:val="0065509E"/>
    <w:rsid w:val="0065565A"/>
    <w:rsid w:val="006559F1"/>
    <w:rsid w:val="00662381"/>
    <w:rsid w:val="006623EC"/>
    <w:rsid w:val="00662EF2"/>
    <w:rsid w:val="00663359"/>
    <w:rsid w:val="0066611D"/>
    <w:rsid w:val="006661B8"/>
    <w:rsid w:val="00670165"/>
    <w:rsid w:val="006743CD"/>
    <w:rsid w:val="00674586"/>
    <w:rsid w:val="006746D0"/>
    <w:rsid w:val="006751B5"/>
    <w:rsid w:val="00675F1F"/>
    <w:rsid w:val="006810C0"/>
    <w:rsid w:val="00681329"/>
    <w:rsid w:val="00681DDA"/>
    <w:rsid w:val="00682274"/>
    <w:rsid w:val="00683E80"/>
    <w:rsid w:val="00685B46"/>
    <w:rsid w:val="00687699"/>
    <w:rsid w:val="00687940"/>
    <w:rsid w:val="00692C75"/>
    <w:rsid w:val="00695E96"/>
    <w:rsid w:val="00695FAC"/>
    <w:rsid w:val="00696065"/>
    <w:rsid w:val="0069640A"/>
    <w:rsid w:val="00696E4D"/>
    <w:rsid w:val="00697B2C"/>
    <w:rsid w:val="00697E4E"/>
    <w:rsid w:val="006A2000"/>
    <w:rsid w:val="006A3C83"/>
    <w:rsid w:val="006A5A1D"/>
    <w:rsid w:val="006A7089"/>
    <w:rsid w:val="006B145C"/>
    <w:rsid w:val="006B6806"/>
    <w:rsid w:val="006C179F"/>
    <w:rsid w:val="006C3661"/>
    <w:rsid w:val="006C3759"/>
    <w:rsid w:val="006D0154"/>
    <w:rsid w:val="006D11CC"/>
    <w:rsid w:val="006D2E85"/>
    <w:rsid w:val="006D37FE"/>
    <w:rsid w:val="006D3859"/>
    <w:rsid w:val="006E0788"/>
    <w:rsid w:val="006E0DB0"/>
    <w:rsid w:val="006E160A"/>
    <w:rsid w:val="006E2D53"/>
    <w:rsid w:val="006E3095"/>
    <w:rsid w:val="006E3282"/>
    <w:rsid w:val="006E423B"/>
    <w:rsid w:val="006E4355"/>
    <w:rsid w:val="006E51DB"/>
    <w:rsid w:val="006E5FDB"/>
    <w:rsid w:val="006E7300"/>
    <w:rsid w:val="006E73AA"/>
    <w:rsid w:val="006F29E4"/>
    <w:rsid w:val="006F2CCD"/>
    <w:rsid w:val="006F359D"/>
    <w:rsid w:val="006F4241"/>
    <w:rsid w:val="006F5CD5"/>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B"/>
    <w:rsid w:val="00714BDC"/>
    <w:rsid w:val="00714E82"/>
    <w:rsid w:val="0071557A"/>
    <w:rsid w:val="00721381"/>
    <w:rsid w:val="007222E6"/>
    <w:rsid w:val="007223C5"/>
    <w:rsid w:val="007315C4"/>
    <w:rsid w:val="007330C0"/>
    <w:rsid w:val="007333D6"/>
    <w:rsid w:val="00735364"/>
    <w:rsid w:val="007355A0"/>
    <w:rsid w:val="00736436"/>
    <w:rsid w:val="0073657C"/>
    <w:rsid w:val="0074052A"/>
    <w:rsid w:val="00741AD1"/>
    <w:rsid w:val="007435EC"/>
    <w:rsid w:val="007438D7"/>
    <w:rsid w:val="00743E83"/>
    <w:rsid w:val="00746D40"/>
    <w:rsid w:val="007502BD"/>
    <w:rsid w:val="0075045B"/>
    <w:rsid w:val="007511F2"/>
    <w:rsid w:val="007526EC"/>
    <w:rsid w:val="007541A9"/>
    <w:rsid w:val="0075446D"/>
    <w:rsid w:val="0075573F"/>
    <w:rsid w:val="007560EA"/>
    <w:rsid w:val="00757866"/>
    <w:rsid w:val="00757BE4"/>
    <w:rsid w:val="0076088E"/>
    <w:rsid w:val="00761F7A"/>
    <w:rsid w:val="00762D4D"/>
    <w:rsid w:val="007654CA"/>
    <w:rsid w:val="007657C8"/>
    <w:rsid w:val="0076622F"/>
    <w:rsid w:val="00766706"/>
    <w:rsid w:val="00766A08"/>
    <w:rsid w:val="00767375"/>
    <w:rsid w:val="007673C9"/>
    <w:rsid w:val="00767EE1"/>
    <w:rsid w:val="00767EF4"/>
    <w:rsid w:val="00772106"/>
    <w:rsid w:val="007722C7"/>
    <w:rsid w:val="007732B2"/>
    <w:rsid w:val="00774983"/>
    <w:rsid w:val="00774984"/>
    <w:rsid w:val="00780FEB"/>
    <w:rsid w:val="00783017"/>
    <w:rsid w:val="00784D2E"/>
    <w:rsid w:val="00787C6B"/>
    <w:rsid w:val="007914FA"/>
    <w:rsid w:val="0079221E"/>
    <w:rsid w:val="007929ED"/>
    <w:rsid w:val="0079393C"/>
    <w:rsid w:val="007A03BF"/>
    <w:rsid w:val="007A3BA9"/>
    <w:rsid w:val="007A6644"/>
    <w:rsid w:val="007A6768"/>
    <w:rsid w:val="007A7BF1"/>
    <w:rsid w:val="007B00B6"/>
    <w:rsid w:val="007B05BB"/>
    <w:rsid w:val="007B0935"/>
    <w:rsid w:val="007B0EF7"/>
    <w:rsid w:val="007B11B9"/>
    <w:rsid w:val="007B726C"/>
    <w:rsid w:val="007B7337"/>
    <w:rsid w:val="007C02A3"/>
    <w:rsid w:val="007C0AB5"/>
    <w:rsid w:val="007C117C"/>
    <w:rsid w:val="007C120E"/>
    <w:rsid w:val="007C43EF"/>
    <w:rsid w:val="007C4B79"/>
    <w:rsid w:val="007C5171"/>
    <w:rsid w:val="007C5BF5"/>
    <w:rsid w:val="007C613C"/>
    <w:rsid w:val="007C6850"/>
    <w:rsid w:val="007C73D2"/>
    <w:rsid w:val="007C7E6A"/>
    <w:rsid w:val="007D0F57"/>
    <w:rsid w:val="007D1A77"/>
    <w:rsid w:val="007D1AFD"/>
    <w:rsid w:val="007D206F"/>
    <w:rsid w:val="007D20FF"/>
    <w:rsid w:val="007D22F6"/>
    <w:rsid w:val="007D24CB"/>
    <w:rsid w:val="007D2A23"/>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D54"/>
    <w:rsid w:val="00801FC9"/>
    <w:rsid w:val="00802204"/>
    <w:rsid w:val="00802D58"/>
    <w:rsid w:val="00803AFF"/>
    <w:rsid w:val="0080411A"/>
    <w:rsid w:val="008044F9"/>
    <w:rsid w:val="00804BC6"/>
    <w:rsid w:val="0081315B"/>
    <w:rsid w:val="00813382"/>
    <w:rsid w:val="008134B1"/>
    <w:rsid w:val="00815135"/>
    <w:rsid w:val="00815BC2"/>
    <w:rsid w:val="00817791"/>
    <w:rsid w:val="008177C3"/>
    <w:rsid w:val="0082083F"/>
    <w:rsid w:val="00825D8B"/>
    <w:rsid w:val="0083002B"/>
    <w:rsid w:val="00832DD0"/>
    <w:rsid w:val="00834CE6"/>
    <w:rsid w:val="00835361"/>
    <w:rsid w:val="00835BAA"/>
    <w:rsid w:val="00836739"/>
    <w:rsid w:val="0083713A"/>
    <w:rsid w:val="0084043E"/>
    <w:rsid w:val="008406C5"/>
    <w:rsid w:val="00842803"/>
    <w:rsid w:val="008432FD"/>
    <w:rsid w:val="00846131"/>
    <w:rsid w:val="00847156"/>
    <w:rsid w:val="00847F36"/>
    <w:rsid w:val="0085258B"/>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6DAD"/>
    <w:rsid w:val="008A0238"/>
    <w:rsid w:val="008A09D7"/>
    <w:rsid w:val="008A2DB2"/>
    <w:rsid w:val="008A3F5E"/>
    <w:rsid w:val="008A56BF"/>
    <w:rsid w:val="008A6B3D"/>
    <w:rsid w:val="008A784F"/>
    <w:rsid w:val="008A7B63"/>
    <w:rsid w:val="008B10F0"/>
    <w:rsid w:val="008B2CDA"/>
    <w:rsid w:val="008B3A09"/>
    <w:rsid w:val="008B3F86"/>
    <w:rsid w:val="008C102A"/>
    <w:rsid w:val="008C1BF3"/>
    <w:rsid w:val="008C1F8A"/>
    <w:rsid w:val="008C20BE"/>
    <w:rsid w:val="008C21AF"/>
    <w:rsid w:val="008C2310"/>
    <w:rsid w:val="008C38D5"/>
    <w:rsid w:val="008C3A3D"/>
    <w:rsid w:val="008C4078"/>
    <w:rsid w:val="008C4291"/>
    <w:rsid w:val="008C55CD"/>
    <w:rsid w:val="008C642A"/>
    <w:rsid w:val="008C7806"/>
    <w:rsid w:val="008C78C3"/>
    <w:rsid w:val="008C7900"/>
    <w:rsid w:val="008D0375"/>
    <w:rsid w:val="008D06B7"/>
    <w:rsid w:val="008D216C"/>
    <w:rsid w:val="008D258C"/>
    <w:rsid w:val="008D4591"/>
    <w:rsid w:val="008D4823"/>
    <w:rsid w:val="008D5840"/>
    <w:rsid w:val="008D5C50"/>
    <w:rsid w:val="008E2E08"/>
    <w:rsid w:val="008E4AB8"/>
    <w:rsid w:val="008E7893"/>
    <w:rsid w:val="008F14FA"/>
    <w:rsid w:val="008F1F54"/>
    <w:rsid w:val="008F24B3"/>
    <w:rsid w:val="008F3DA2"/>
    <w:rsid w:val="008F74D8"/>
    <w:rsid w:val="008F7BDE"/>
    <w:rsid w:val="009038B7"/>
    <w:rsid w:val="0090639D"/>
    <w:rsid w:val="00906590"/>
    <w:rsid w:val="009076B0"/>
    <w:rsid w:val="0091196E"/>
    <w:rsid w:val="0091284C"/>
    <w:rsid w:val="00912CD9"/>
    <w:rsid w:val="009135F2"/>
    <w:rsid w:val="00913872"/>
    <w:rsid w:val="00913A7F"/>
    <w:rsid w:val="00915F10"/>
    <w:rsid w:val="00924090"/>
    <w:rsid w:val="00925AB2"/>
    <w:rsid w:val="0092662D"/>
    <w:rsid w:val="0093173B"/>
    <w:rsid w:val="00931810"/>
    <w:rsid w:val="00931F6D"/>
    <w:rsid w:val="009344E3"/>
    <w:rsid w:val="009379CB"/>
    <w:rsid w:val="00940D53"/>
    <w:rsid w:val="00940DC6"/>
    <w:rsid w:val="009416F2"/>
    <w:rsid w:val="009420DB"/>
    <w:rsid w:val="00943452"/>
    <w:rsid w:val="00943DB2"/>
    <w:rsid w:val="00944270"/>
    <w:rsid w:val="009456D8"/>
    <w:rsid w:val="00950A4A"/>
    <w:rsid w:val="00952CA7"/>
    <w:rsid w:val="00953334"/>
    <w:rsid w:val="00956E69"/>
    <w:rsid w:val="00956F85"/>
    <w:rsid w:val="009575C1"/>
    <w:rsid w:val="00960C9D"/>
    <w:rsid w:val="009610D3"/>
    <w:rsid w:val="00961B1B"/>
    <w:rsid w:val="00963AC7"/>
    <w:rsid w:val="00964889"/>
    <w:rsid w:val="009667E7"/>
    <w:rsid w:val="009671F9"/>
    <w:rsid w:val="009746B1"/>
    <w:rsid w:val="00974B34"/>
    <w:rsid w:val="009768B9"/>
    <w:rsid w:val="00980624"/>
    <w:rsid w:val="009812A8"/>
    <w:rsid w:val="009828B2"/>
    <w:rsid w:val="00982BAF"/>
    <w:rsid w:val="00983594"/>
    <w:rsid w:val="00984167"/>
    <w:rsid w:val="0098433B"/>
    <w:rsid w:val="0098453C"/>
    <w:rsid w:val="00985422"/>
    <w:rsid w:val="009860A4"/>
    <w:rsid w:val="009901FE"/>
    <w:rsid w:val="009924C9"/>
    <w:rsid w:val="00993D58"/>
    <w:rsid w:val="00993EFF"/>
    <w:rsid w:val="00993F90"/>
    <w:rsid w:val="00996033"/>
    <w:rsid w:val="009A0E80"/>
    <w:rsid w:val="009A1A11"/>
    <w:rsid w:val="009A37B8"/>
    <w:rsid w:val="009A3D3D"/>
    <w:rsid w:val="009A5D61"/>
    <w:rsid w:val="009A6472"/>
    <w:rsid w:val="009B17E0"/>
    <w:rsid w:val="009B1E8D"/>
    <w:rsid w:val="009B2DAB"/>
    <w:rsid w:val="009B6ACD"/>
    <w:rsid w:val="009C2DCF"/>
    <w:rsid w:val="009C79C2"/>
    <w:rsid w:val="009D0B94"/>
    <w:rsid w:val="009D33CD"/>
    <w:rsid w:val="009D3D39"/>
    <w:rsid w:val="009D51D9"/>
    <w:rsid w:val="009D6D52"/>
    <w:rsid w:val="009D710A"/>
    <w:rsid w:val="009E00FD"/>
    <w:rsid w:val="009E0542"/>
    <w:rsid w:val="009E18A4"/>
    <w:rsid w:val="009E1957"/>
    <w:rsid w:val="009E305E"/>
    <w:rsid w:val="009E3767"/>
    <w:rsid w:val="009E6D5B"/>
    <w:rsid w:val="009F06B0"/>
    <w:rsid w:val="009F0AD6"/>
    <w:rsid w:val="009F0B1B"/>
    <w:rsid w:val="009F0BE5"/>
    <w:rsid w:val="009F0FC1"/>
    <w:rsid w:val="009F175A"/>
    <w:rsid w:val="009F1F12"/>
    <w:rsid w:val="009F2275"/>
    <w:rsid w:val="009F3258"/>
    <w:rsid w:val="009F7B83"/>
    <w:rsid w:val="00A00012"/>
    <w:rsid w:val="00A014AD"/>
    <w:rsid w:val="00A01E3D"/>
    <w:rsid w:val="00A03D2A"/>
    <w:rsid w:val="00A058CC"/>
    <w:rsid w:val="00A063E7"/>
    <w:rsid w:val="00A06D12"/>
    <w:rsid w:val="00A1136D"/>
    <w:rsid w:val="00A11845"/>
    <w:rsid w:val="00A12B30"/>
    <w:rsid w:val="00A12BFA"/>
    <w:rsid w:val="00A141BC"/>
    <w:rsid w:val="00A142BF"/>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4156"/>
    <w:rsid w:val="00A45FDB"/>
    <w:rsid w:val="00A466F1"/>
    <w:rsid w:val="00A46BCA"/>
    <w:rsid w:val="00A47105"/>
    <w:rsid w:val="00A471D2"/>
    <w:rsid w:val="00A50B5C"/>
    <w:rsid w:val="00A5140E"/>
    <w:rsid w:val="00A514E2"/>
    <w:rsid w:val="00A51C41"/>
    <w:rsid w:val="00A54AC2"/>
    <w:rsid w:val="00A54D62"/>
    <w:rsid w:val="00A5611A"/>
    <w:rsid w:val="00A578B8"/>
    <w:rsid w:val="00A60010"/>
    <w:rsid w:val="00A65CC6"/>
    <w:rsid w:val="00A67568"/>
    <w:rsid w:val="00A677C7"/>
    <w:rsid w:val="00A71255"/>
    <w:rsid w:val="00A71DA2"/>
    <w:rsid w:val="00A72041"/>
    <w:rsid w:val="00A73452"/>
    <w:rsid w:val="00A739D3"/>
    <w:rsid w:val="00A740B7"/>
    <w:rsid w:val="00A7418C"/>
    <w:rsid w:val="00A7589F"/>
    <w:rsid w:val="00A76976"/>
    <w:rsid w:val="00A76BA4"/>
    <w:rsid w:val="00A84456"/>
    <w:rsid w:val="00A85298"/>
    <w:rsid w:val="00A86689"/>
    <w:rsid w:val="00A91151"/>
    <w:rsid w:val="00A91467"/>
    <w:rsid w:val="00A916E3"/>
    <w:rsid w:val="00A9208C"/>
    <w:rsid w:val="00A926AA"/>
    <w:rsid w:val="00A94A62"/>
    <w:rsid w:val="00A94CBA"/>
    <w:rsid w:val="00A94FA3"/>
    <w:rsid w:val="00A95849"/>
    <w:rsid w:val="00A95FBA"/>
    <w:rsid w:val="00A97AB0"/>
    <w:rsid w:val="00AA0B22"/>
    <w:rsid w:val="00AA14F4"/>
    <w:rsid w:val="00AA2163"/>
    <w:rsid w:val="00AA23C1"/>
    <w:rsid w:val="00AA2604"/>
    <w:rsid w:val="00AA2DA5"/>
    <w:rsid w:val="00AA2E61"/>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189B"/>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40C"/>
    <w:rsid w:val="00B06BDE"/>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027"/>
    <w:rsid w:val="00B44FA8"/>
    <w:rsid w:val="00B54C60"/>
    <w:rsid w:val="00B57003"/>
    <w:rsid w:val="00B605B7"/>
    <w:rsid w:val="00B61054"/>
    <w:rsid w:val="00B639F0"/>
    <w:rsid w:val="00B64C5C"/>
    <w:rsid w:val="00B7050B"/>
    <w:rsid w:val="00B7137D"/>
    <w:rsid w:val="00B734A8"/>
    <w:rsid w:val="00B748F8"/>
    <w:rsid w:val="00B756DB"/>
    <w:rsid w:val="00B76723"/>
    <w:rsid w:val="00B77AB2"/>
    <w:rsid w:val="00B81C2A"/>
    <w:rsid w:val="00B82E6E"/>
    <w:rsid w:val="00B83BF1"/>
    <w:rsid w:val="00B85DF7"/>
    <w:rsid w:val="00B8685B"/>
    <w:rsid w:val="00B8730E"/>
    <w:rsid w:val="00B87A51"/>
    <w:rsid w:val="00B87CB8"/>
    <w:rsid w:val="00B87F30"/>
    <w:rsid w:val="00B9041D"/>
    <w:rsid w:val="00B9371E"/>
    <w:rsid w:val="00B939F1"/>
    <w:rsid w:val="00B93F8A"/>
    <w:rsid w:val="00B94754"/>
    <w:rsid w:val="00B97492"/>
    <w:rsid w:val="00B97B54"/>
    <w:rsid w:val="00BA2288"/>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4E2"/>
    <w:rsid w:val="00BD0DEE"/>
    <w:rsid w:val="00BD2CF8"/>
    <w:rsid w:val="00BD3EE8"/>
    <w:rsid w:val="00BD5F41"/>
    <w:rsid w:val="00BD7D9E"/>
    <w:rsid w:val="00BE0C74"/>
    <w:rsid w:val="00BE26DA"/>
    <w:rsid w:val="00BE3E73"/>
    <w:rsid w:val="00BE56FC"/>
    <w:rsid w:val="00BE584B"/>
    <w:rsid w:val="00BF17C3"/>
    <w:rsid w:val="00BF20B1"/>
    <w:rsid w:val="00BF39C2"/>
    <w:rsid w:val="00BF42B3"/>
    <w:rsid w:val="00BF431E"/>
    <w:rsid w:val="00BF7255"/>
    <w:rsid w:val="00BF7E4E"/>
    <w:rsid w:val="00C008BC"/>
    <w:rsid w:val="00C011FD"/>
    <w:rsid w:val="00C03866"/>
    <w:rsid w:val="00C03C25"/>
    <w:rsid w:val="00C04213"/>
    <w:rsid w:val="00C05633"/>
    <w:rsid w:val="00C05F8A"/>
    <w:rsid w:val="00C10BDC"/>
    <w:rsid w:val="00C10C80"/>
    <w:rsid w:val="00C11611"/>
    <w:rsid w:val="00C12992"/>
    <w:rsid w:val="00C1331E"/>
    <w:rsid w:val="00C143AF"/>
    <w:rsid w:val="00C157EF"/>
    <w:rsid w:val="00C16F75"/>
    <w:rsid w:val="00C22C2F"/>
    <w:rsid w:val="00C22F86"/>
    <w:rsid w:val="00C23C79"/>
    <w:rsid w:val="00C23F05"/>
    <w:rsid w:val="00C24536"/>
    <w:rsid w:val="00C25D96"/>
    <w:rsid w:val="00C301B7"/>
    <w:rsid w:val="00C349AC"/>
    <w:rsid w:val="00C34A68"/>
    <w:rsid w:val="00C34DC6"/>
    <w:rsid w:val="00C36A07"/>
    <w:rsid w:val="00C40BFD"/>
    <w:rsid w:val="00C40DFE"/>
    <w:rsid w:val="00C41FF9"/>
    <w:rsid w:val="00C436B0"/>
    <w:rsid w:val="00C448AB"/>
    <w:rsid w:val="00C44EF6"/>
    <w:rsid w:val="00C453B3"/>
    <w:rsid w:val="00C46128"/>
    <w:rsid w:val="00C463DA"/>
    <w:rsid w:val="00C46CA1"/>
    <w:rsid w:val="00C46EFB"/>
    <w:rsid w:val="00C47629"/>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24C"/>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41B"/>
    <w:rsid w:val="00CA44B9"/>
    <w:rsid w:val="00CA4D99"/>
    <w:rsid w:val="00CA597A"/>
    <w:rsid w:val="00CA5BAA"/>
    <w:rsid w:val="00CA77A0"/>
    <w:rsid w:val="00CB11FE"/>
    <w:rsid w:val="00CB4D0A"/>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D65"/>
    <w:rsid w:val="00D06656"/>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3C1"/>
    <w:rsid w:val="00D35DAC"/>
    <w:rsid w:val="00D3637F"/>
    <w:rsid w:val="00D36E14"/>
    <w:rsid w:val="00D36E53"/>
    <w:rsid w:val="00D36FD4"/>
    <w:rsid w:val="00D40DC1"/>
    <w:rsid w:val="00D431F9"/>
    <w:rsid w:val="00D46B7C"/>
    <w:rsid w:val="00D477DF"/>
    <w:rsid w:val="00D47C26"/>
    <w:rsid w:val="00D5003A"/>
    <w:rsid w:val="00D50140"/>
    <w:rsid w:val="00D50A2B"/>
    <w:rsid w:val="00D51A60"/>
    <w:rsid w:val="00D52F48"/>
    <w:rsid w:val="00D53F9E"/>
    <w:rsid w:val="00D55F97"/>
    <w:rsid w:val="00D56D73"/>
    <w:rsid w:val="00D62C92"/>
    <w:rsid w:val="00D63030"/>
    <w:rsid w:val="00D63A3E"/>
    <w:rsid w:val="00D63AE2"/>
    <w:rsid w:val="00D64712"/>
    <w:rsid w:val="00D656FA"/>
    <w:rsid w:val="00D70595"/>
    <w:rsid w:val="00D72CD6"/>
    <w:rsid w:val="00D72E13"/>
    <w:rsid w:val="00D750B2"/>
    <w:rsid w:val="00D761BC"/>
    <w:rsid w:val="00D777F2"/>
    <w:rsid w:val="00D816FA"/>
    <w:rsid w:val="00D81AAD"/>
    <w:rsid w:val="00D82F22"/>
    <w:rsid w:val="00D84022"/>
    <w:rsid w:val="00D840A0"/>
    <w:rsid w:val="00D863E9"/>
    <w:rsid w:val="00D86FED"/>
    <w:rsid w:val="00D87256"/>
    <w:rsid w:val="00D87478"/>
    <w:rsid w:val="00D879B3"/>
    <w:rsid w:val="00D87BF2"/>
    <w:rsid w:val="00D90E4C"/>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56D"/>
    <w:rsid w:val="00DB36C6"/>
    <w:rsid w:val="00DB3753"/>
    <w:rsid w:val="00DB52BA"/>
    <w:rsid w:val="00DB6518"/>
    <w:rsid w:val="00DC0211"/>
    <w:rsid w:val="00DC13B2"/>
    <w:rsid w:val="00DC1A5C"/>
    <w:rsid w:val="00DC22A6"/>
    <w:rsid w:val="00DC23F7"/>
    <w:rsid w:val="00DC3EAE"/>
    <w:rsid w:val="00DC62B9"/>
    <w:rsid w:val="00DD037A"/>
    <w:rsid w:val="00DD1E42"/>
    <w:rsid w:val="00DD2106"/>
    <w:rsid w:val="00DD2E54"/>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54C0"/>
    <w:rsid w:val="00DF5580"/>
    <w:rsid w:val="00E0206E"/>
    <w:rsid w:val="00E050DA"/>
    <w:rsid w:val="00E05E52"/>
    <w:rsid w:val="00E0629F"/>
    <w:rsid w:val="00E1255F"/>
    <w:rsid w:val="00E2268A"/>
    <w:rsid w:val="00E254E7"/>
    <w:rsid w:val="00E31E03"/>
    <w:rsid w:val="00E32F8A"/>
    <w:rsid w:val="00E349B7"/>
    <w:rsid w:val="00E35ABF"/>
    <w:rsid w:val="00E3766D"/>
    <w:rsid w:val="00E41E00"/>
    <w:rsid w:val="00E4345A"/>
    <w:rsid w:val="00E45B4F"/>
    <w:rsid w:val="00E45BA5"/>
    <w:rsid w:val="00E4632C"/>
    <w:rsid w:val="00E4677A"/>
    <w:rsid w:val="00E46803"/>
    <w:rsid w:val="00E478C8"/>
    <w:rsid w:val="00E50A81"/>
    <w:rsid w:val="00E50B3B"/>
    <w:rsid w:val="00E511E4"/>
    <w:rsid w:val="00E512E6"/>
    <w:rsid w:val="00E51331"/>
    <w:rsid w:val="00E523FD"/>
    <w:rsid w:val="00E52AA9"/>
    <w:rsid w:val="00E53B30"/>
    <w:rsid w:val="00E55816"/>
    <w:rsid w:val="00E56738"/>
    <w:rsid w:val="00E57551"/>
    <w:rsid w:val="00E607D5"/>
    <w:rsid w:val="00E623CC"/>
    <w:rsid w:val="00E62506"/>
    <w:rsid w:val="00E6349E"/>
    <w:rsid w:val="00E71828"/>
    <w:rsid w:val="00E73587"/>
    <w:rsid w:val="00E7453F"/>
    <w:rsid w:val="00E74ABA"/>
    <w:rsid w:val="00E75CA7"/>
    <w:rsid w:val="00E76950"/>
    <w:rsid w:val="00E76B82"/>
    <w:rsid w:val="00E76E73"/>
    <w:rsid w:val="00E7709B"/>
    <w:rsid w:val="00E82BAC"/>
    <w:rsid w:val="00E84267"/>
    <w:rsid w:val="00E86BDB"/>
    <w:rsid w:val="00E8733A"/>
    <w:rsid w:val="00E87718"/>
    <w:rsid w:val="00E90B6B"/>
    <w:rsid w:val="00E922FF"/>
    <w:rsid w:val="00E92479"/>
    <w:rsid w:val="00E92A53"/>
    <w:rsid w:val="00E93EB6"/>
    <w:rsid w:val="00EA0D33"/>
    <w:rsid w:val="00EA14EC"/>
    <w:rsid w:val="00EA1886"/>
    <w:rsid w:val="00EA37D7"/>
    <w:rsid w:val="00EB164E"/>
    <w:rsid w:val="00EB29EF"/>
    <w:rsid w:val="00EB4255"/>
    <w:rsid w:val="00EB4494"/>
    <w:rsid w:val="00EB4F0E"/>
    <w:rsid w:val="00EB796D"/>
    <w:rsid w:val="00EC05D6"/>
    <w:rsid w:val="00EC167C"/>
    <w:rsid w:val="00EC1F53"/>
    <w:rsid w:val="00EC2E8D"/>
    <w:rsid w:val="00EC390B"/>
    <w:rsid w:val="00EC3E8E"/>
    <w:rsid w:val="00EC4D0F"/>
    <w:rsid w:val="00EC55BC"/>
    <w:rsid w:val="00EC6E76"/>
    <w:rsid w:val="00EC7358"/>
    <w:rsid w:val="00EC73DD"/>
    <w:rsid w:val="00EC769C"/>
    <w:rsid w:val="00ED04A3"/>
    <w:rsid w:val="00ED2D44"/>
    <w:rsid w:val="00ED41CD"/>
    <w:rsid w:val="00ED4613"/>
    <w:rsid w:val="00ED5BA3"/>
    <w:rsid w:val="00ED5F64"/>
    <w:rsid w:val="00ED645B"/>
    <w:rsid w:val="00ED6797"/>
    <w:rsid w:val="00ED6FC5"/>
    <w:rsid w:val="00ED7148"/>
    <w:rsid w:val="00ED7487"/>
    <w:rsid w:val="00ED78C6"/>
    <w:rsid w:val="00EE05C5"/>
    <w:rsid w:val="00EE099E"/>
    <w:rsid w:val="00EE0E42"/>
    <w:rsid w:val="00EE142A"/>
    <w:rsid w:val="00EE2C78"/>
    <w:rsid w:val="00EE4333"/>
    <w:rsid w:val="00EE43D3"/>
    <w:rsid w:val="00EE4A6C"/>
    <w:rsid w:val="00EE4EEB"/>
    <w:rsid w:val="00EF07C7"/>
    <w:rsid w:val="00EF120C"/>
    <w:rsid w:val="00EF458F"/>
    <w:rsid w:val="00F030BE"/>
    <w:rsid w:val="00F061FE"/>
    <w:rsid w:val="00F067EF"/>
    <w:rsid w:val="00F105A2"/>
    <w:rsid w:val="00F11C36"/>
    <w:rsid w:val="00F13064"/>
    <w:rsid w:val="00F20093"/>
    <w:rsid w:val="00F21188"/>
    <w:rsid w:val="00F21980"/>
    <w:rsid w:val="00F23825"/>
    <w:rsid w:val="00F24DBF"/>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0E74"/>
    <w:rsid w:val="00F51706"/>
    <w:rsid w:val="00F51F40"/>
    <w:rsid w:val="00F526C5"/>
    <w:rsid w:val="00F52882"/>
    <w:rsid w:val="00F52EB9"/>
    <w:rsid w:val="00F5333C"/>
    <w:rsid w:val="00F54855"/>
    <w:rsid w:val="00F550B7"/>
    <w:rsid w:val="00F55406"/>
    <w:rsid w:val="00F55BBC"/>
    <w:rsid w:val="00F55D9A"/>
    <w:rsid w:val="00F6038C"/>
    <w:rsid w:val="00F604E7"/>
    <w:rsid w:val="00F613DC"/>
    <w:rsid w:val="00F629DA"/>
    <w:rsid w:val="00F62E6D"/>
    <w:rsid w:val="00F634BE"/>
    <w:rsid w:val="00F66C6E"/>
    <w:rsid w:val="00F67B81"/>
    <w:rsid w:val="00F70B8F"/>
    <w:rsid w:val="00F71A6F"/>
    <w:rsid w:val="00F737F3"/>
    <w:rsid w:val="00F76680"/>
    <w:rsid w:val="00F76E5E"/>
    <w:rsid w:val="00F80D3D"/>
    <w:rsid w:val="00F81C62"/>
    <w:rsid w:val="00F822C4"/>
    <w:rsid w:val="00F85613"/>
    <w:rsid w:val="00F90F55"/>
    <w:rsid w:val="00F91236"/>
    <w:rsid w:val="00F915F0"/>
    <w:rsid w:val="00F91989"/>
    <w:rsid w:val="00F93E6D"/>
    <w:rsid w:val="00FA057B"/>
    <w:rsid w:val="00FA19EF"/>
    <w:rsid w:val="00FA1E98"/>
    <w:rsid w:val="00FA25DF"/>
    <w:rsid w:val="00FA2D5B"/>
    <w:rsid w:val="00FA59E2"/>
    <w:rsid w:val="00FA7B3D"/>
    <w:rsid w:val="00FB1342"/>
    <w:rsid w:val="00FB502F"/>
    <w:rsid w:val="00FB5457"/>
    <w:rsid w:val="00FB5B85"/>
    <w:rsid w:val="00FB5CBB"/>
    <w:rsid w:val="00FB6421"/>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4CDD"/>
    <w:rsid w:val="00FE6D07"/>
    <w:rsid w:val="00FE74AC"/>
    <w:rsid w:val="00FE7C8A"/>
    <w:rsid w:val="00FE7CF1"/>
    <w:rsid w:val="00FE7F22"/>
    <w:rsid w:val="00FF1F52"/>
    <w:rsid w:val="00FF3941"/>
    <w:rsid w:val="00FF3D5F"/>
    <w:rsid w:val="00FF4030"/>
    <w:rsid w:val="00FF4C71"/>
    <w:rsid w:val="00FF5911"/>
    <w:rsid w:val="00FF5974"/>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BC86F5"/>
  <w15:docId w15:val="{73B3E0FD-E1D0-4793-B337-8E84ED3B3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48FD"/>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Заголовок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Интернет)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uiPriority w:val="99"/>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styleId="afb">
    <w:name w:val="Placeholder Text"/>
    <w:basedOn w:val="a0"/>
    <w:uiPriority w:val="99"/>
    <w:semiHidden/>
    <w:rsid w:val="00F76E5E"/>
    <w:rPr>
      <w:color w:val="808080"/>
    </w:rPr>
  </w:style>
  <w:style w:type="character" w:customStyle="1" w:styleId="FontStyle113">
    <w:name w:val="Font Style113"/>
    <w:uiPriority w:val="99"/>
    <w:rsid w:val="005D528F"/>
    <w:rPr>
      <w:rFonts w:ascii="Book Antiqua" w:hAnsi="Book Antiqua" w:cs="Book Antiqua" w:hint="default"/>
      <w:color w:val="000000"/>
      <w:sz w:val="18"/>
      <w:szCs w:val="18"/>
    </w:rPr>
  </w:style>
  <w:style w:type="character" w:styleId="afc">
    <w:name w:val="Unresolved Mention"/>
    <w:basedOn w:val="a0"/>
    <w:uiPriority w:val="99"/>
    <w:semiHidden/>
    <w:unhideWhenUsed/>
    <w:rsid w:val="006661B8"/>
    <w:rPr>
      <w:color w:val="605E5C"/>
      <w:shd w:val="clear" w:color="auto" w:fill="E1DFDD"/>
    </w:rPr>
  </w:style>
  <w:style w:type="character" w:styleId="afd">
    <w:name w:val="FollowedHyperlink"/>
    <w:basedOn w:val="a0"/>
    <w:semiHidden/>
    <w:unhideWhenUsed/>
    <w:rsid w:val="00950A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447311885">
      <w:bodyDiv w:val="1"/>
      <w:marLeft w:val="0"/>
      <w:marRight w:val="0"/>
      <w:marTop w:val="0"/>
      <w:marBottom w:val="0"/>
      <w:divBdr>
        <w:top w:val="none" w:sz="0" w:space="0" w:color="auto"/>
        <w:left w:val="none" w:sz="0" w:space="0" w:color="auto"/>
        <w:bottom w:val="none" w:sz="0" w:space="0" w:color="auto"/>
        <w:right w:val="none" w:sz="0" w:space="0" w:color="auto"/>
      </w:divBdr>
    </w:div>
    <w:div w:id="472329518">
      <w:bodyDiv w:val="1"/>
      <w:marLeft w:val="0"/>
      <w:marRight w:val="0"/>
      <w:marTop w:val="0"/>
      <w:marBottom w:val="0"/>
      <w:divBdr>
        <w:top w:val="none" w:sz="0" w:space="0" w:color="auto"/>
        <w:left w:val="none" w:sz="0" w:space="0" w:color="auto"/>
        <w:bottom w:val="none" w:sz="0" w:space="0" w:color="auto"/>
        <w:right w:val="none" w:sz="0" w:space="0" w:color="auto"/>
      </w:divBdr>
    </w:div>
    <w:div w:id="4785749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68170045">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883713335">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83269183">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50231884">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8973439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docs.cntd.ru/document/499050564" TargetMode="External"/><Relationship Id="rId26" Type="http://schemas.openxmlformats.org/officeDocument/2006/relationships/hyperlink" Target="https://docs.cntd.ru/document/499049950" TargetMode="External"/><Relationship Id="rId3" Type="http://schemas.openxmlformats.org/officeDocument/2006/relationships/styles" Target="styles.xml"/><Relationship Id="rId21" Type="http://schemas.openxmlformats.org/officeDocument/2006/relationships/hyperlink" Target="https://docs.cntd.ru/document/902299529"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ocs.cntd.ru/document/499050564" TargetMode="External"/><Relationship Id="rId25" Type="http://schemas.openxmlformats.org/officeDocument/2006/relationships/hyperlink" Target="https://docs.cntd.ru/document/49905056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ocs.cntd.ru/document/902320560" TargetMode="External"/><Relationship Id="rId20" Type="http://schemas.openxmlformats.org/officeDocument/2006/relationships/hyperlink" Target="https://docs.cntd.ru/document/902320347" TargetMode="External"/><Relationship Id="rId29" Type="http://schemas.openxmlformats.org/officeDocument/2006/relationships/hyperlink" Target="http://www.eurasiancommission.org/ru/docs/_layouts/Lanit.EEC.Desicions/Download.aspx?IsDlg=0&amp;ID=2185&amp;prin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ocs.cntd.ru/document/90232056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k.wikipedia.org/wiki/%D0%B5%D0%B6%D0%B5%D0%B3%D0%B5%D0%B9" TargetMode="External"/><Relationship Id="rId23" Type="http://schemas.openxmlformats.org/officeDocument/2006/relationships/hyperlink" Target="https://docs.cntd.ru/document/902320347" TargetMode="External"/><Relationship Id="rId28" Type="http://schemas.openxmlformats.org/officeDocument/2006/relationships/hyperlink" Target="https://docs.cntd.ru/document/902320287" TargetMode="External"/><Relationship Id="rId10" Type="http://schemas.openxmlformats.org/officeDocument/2006/relationships/header" Target="header2.xml"/><Relationship Id="rId19" Type="http://schemas.openxmlformats.org/officeDocument/2006/relationships/hyperlink" Target="https://docs.cntd.ru/document/499050564" TargetMode="External"/><Relationship Id="rId31" Type="http://schemas.openxmlformats.org/officeDocument/2006/relationships/hyperlink" Target="https://docs.cntd.ru/document/90229806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cs.cntd.ru/document/499050564" TargetMode="External"/><Relationship Id="rId27" Type="http://schemas.openxmlformats.org/officeDocument/2006/relationships/hyperlink" Target="https://docs.cntd.ru/document/902320560" TargetMode="External"/><Relationship Id="rId30" Type="http://schemas.openxmlformats.org/officeDocument/2006/relationships/hyperlink" Target="https://docs.cntd.ru/document/9022995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73361-3BB1-4A60-A43D-2DEA2762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3932</TotalTime>
  <Pages>1</Pages>
  <Words>2480</Words>
  <Characters>14138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Гульназым Хамитовна</cp:lastModifiedBy>
  <cp:revision>170</cp:revision>
  <cp:lastPrinted>2019-09-21T05:06:00Z</cp:lastPrinted>
  <dcterms:created xsi:type="dcterms:W3CDTF">2019-06-13T11:14:00Z</dcterms:created>
  <dcterms:modified xsi:type="dcterms:W3CDTF">2021-05-17T14:39:00Z</dcterms:modified>
</cp:coreProperties>
</file>